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AAF" w:rsidRPr="007361FC" w:rsidRDefault="005D5AAF" w:rsidP="005D5AAF">
      <w:pPr>
        <w:rPr>
          <w:b/>
        </w:rPr>
      </w:pPr>
      <w:r w:rsidRPr="007361FC">
        <w:rPr>
          <w:b/>
        </w:rPr>
        <w:t xml:space="preserve">Лекция 2. Основные этапы </w:t>
      </w:r>
      <w:r w:rsidRPr="007361FC">
        <w:rPr>
          <w:b/>
          <w:sz w:val="28"/>
          <w:szCs w:val="28"/>
        </w:rPr>
        <w:t>автоматизация производственных процессов</w:t>
      </w:r>
    </w:p>
    <w:p w:rsidR="005D5AAF" w:rsidRPr="007361FC" w:rsidRDefault="005D5AAF" w:rsidP="005D5AAF">
      <w:pPr>
        <w:rPr>
          <w:b/>
        </w:rPr>
      </w:pPr>
    </w:p>
    <w:p w:rsidR="005D5AAF" w:rsidRPr="00592464" w:rsidRDefault="005D5AAF" w:rsidP="005D5AAF">
      <w:pPr>
        <w:ind w:firstLine="709"/>
        <w:jc w:val="both"/>
      </w:pPr>
      <w:r w:rsidRPr="00592464">
        <w:t>Современное производство - это машинное производство, в котором все процессы (технологические, вспомогательные, управления) выполняются в основном машинами.</w:t>
      </w:r>
    </w:p>
    <w:p w:rsidR="005D5AAF" w:rsidRPr="00592464" w:rsidRDefault="005D5AAF" w:rsidP="005D5AAF">
      <w:pPr>
        <w:ind w:firstLine="709"/>
        <w:jc w:val="both"/>
      </w:pPr>
      <w:r w:rsidRPr="00592464">
        <w:t>Машина - это сочетание механизмов и устройств, выполняющих определенные целесообразные действия по преобразованию энергии или информации, получению полезной работы.</w:t>
      </w:r>
    </w:p>
    <w:p w:rsidR="005D5AAF" w:rsidRPr="00592464" w:rsidRDefault="005D5AAF" w:rsidP="005D5AAF">
      <w:pPr>
        <w:ind w:firstLine="709"/>
        <w:jc w:val="both"/>
      </w:pPr>
      <w:r w:rsidRPr="00592464">
        <w:t>Категории машин:</w:t>
      </w:r>
    </w:p>
    <w:p w:rsidR="005D5AAF" w:rsidRPr="00592464" w:rsidRDefault="005D5AAF" w:rsidP="005D5AAF">
      <w:pPr>
        <w:widowControl w:val="0"/>
        <w:numPr>
          <w:ilvl w:val="0"/>
          <w:numId w:val="10"/>
        </w:numPr>
        <w:autoSpaceDE w:val="0"/>
        <w:autoSpaceDN w:val="0"/>
        <w:adjustRightInd w:val="0"/>
        <w:spacing w:after="0" w:line="240" w:lineRule="auto"/>
        <w:ind w:left="0" w:firstLine="709"/>
        <w:jc w:val="both"/>
      </w:pPr>
      <w:proofErr w:type="gramStart"/>
      <w:r w:rsidRPr="00C712EC">
        <w:rPr>
          <w:b/>
          <w:i/>
        </w:rPr>
        <w:t>машины-двигатели</w:t>
      </w:r>
      <w:r w:rsidRPr="00C712EC">
        <w:t xml:space="preserve"> – </w:t>
      </w:r>
      <w:r w:rsidRPr="00592464">
        <w:t>(энергетические машины), преобразующие энергию, например механическую в электрическую или наоборот (электродвигатели, двигатели внутреннего сгорания, паровые и водяные турбины и т.д.);</w:t>
      </w:r>
      <w:proofErr w:type="gramEnd"/>
    </w:p>
    <w:p w:rsidR="005D5AAF" w:rsidRPr="00592464" w:rsidRDefault="005D5AAF" w:rsidP="005D5AAF">
      <w:pPr>
        <w:widowControl w:val="0"/>
        <w:numPr>
          <w:ilvl w:val="0"/>
          <w:numId w:val="10"/>
        </w:numPr>
        <w:autoSpaceDE w:val="0"/>
        <w:autoSpaceDN w:val="0"/>
        <w:adjustRightInd w:val="0"/>
        <w:spacing w:after="0" w:line="240" w:lineRule="auto"/>
        <w:ind w:left="0" w:firstLine="709"/>
        <w:jc w:val="both"/>
      </w:pPr>
      <w:r w:rsidRPr="00C712EC">
        <w:rPr>
          <w:b/>
          <w:i/>
        </w:rPr>
        <w:t>вычислительные машины</w:t>
      </w:r>
      <w:r w:rsidRPr="00592464">
        <w:t>, передающие и преобразующие информацию, где почти исключительно применяются электронные вычислительные машины (ЭВМ);</w:t>
      </w:r>
    </w:p>
    <w:p w:rsidR="005D5AAF" w:rsidRPr="00592464" w:rsidRDefault="005D5AAF" w:rsidP="005D5AAF">
      <w:pPr>
        <w:widowControl w:val="0"/>
        <w:numPr>
          <w:ilvl w:val="0"/>
          <w:numId w:val="10"/>
        </w:numPr>
        <w:autoSpaceDE w:val="0"/>
        <w:autoSpaceDN w:val="0"/>
        <w:adjustRightInd w:val="0"/>
        <w:spacing w:after="0" w:line="240" w:lineRule="auto"/>
        <w:ind w:left="0" w:firstLine="709"/>
        <w:jc w:val="both"/>
      </w:pPr>
      <w:r w:rsidRPr="00C712EC">
        <w:rPr>
          <w:b/>
          <w:i/>
        </w:rPr>
        <w:t>рабочие машины</w:t>
      </w:r>
      <w:r w:rsidRPr="00592464">
        <w:t xml:space="preserve">, выполняющие работы по преобразованию формы и размеров, физико-химических свойств и т.д. объектов производства и их положения в пространстве. По последнему признаку различают </w:t>
      </w:r>
      <w:r w:rsidRPr="00C712EC">
        <w:rPr>
          <w:b/>
          <w:i/>
        </w:rPr>
        <w:t>технологические рабочие машины</w:t>
      </w:r>
      <w:r w:rsidRPr="00592464">
        <w:t xml:space="preserve"> и </w:t>
      </w:r>
      <w:r w:rsidRPr="00C712EC">
        <w:rPr>
          <w:b/>
          <w:i/>
        </w:rPr>
        <w:t>транспортные рабочие машины</w:t>
      </w:r>
      <w:r w:rsidRPr="00592464">
        <w:t>.</w:t>
      </w:r>
    </w:p>
    <w:p w:rsidR="005D5AAF" w:rsidRPr="00592464" w:rsidRDefault="005D5AAF" w:rsidP="005D5AAF">
      <w:pPr>
        <w:ind w:firstLine="709"/>
        <w:jc w:val="both"/>
      </w:pPr>
      <w:r w:rsidRPr="00592464">
        <w:t xml:space="preserve">Все виды машин призваны реализовать определенные технологии (информационные, энергетические, транспортные). В общем случае </w:t>
      </w:r>
      <w:r w:rsidRPr="009A0BCA">
        <w:rPr>
          <w:b/>
        </w:rPr>
        <w:t>технология - это совокупность целенаправленных методов, процессов и средств, объединенных последовательностью действий</w:t>
      </w:r>
      <w:r w:rsidRPr="00592464">
        <w:t>. Термин "технология" в последнее время применяется в самых различных направлениях человеческой деятельности (политические, рекламные и даже шоу-технологии). Автор в дальнейшем придерживается традиционного понимания технологий и средств технологического оснащения лишь применительно к преобразующему воздействию на объекты производства.</w:t>
      </w:r>
    </w:p>
    <w:p w:rsidR="005D5AAF" w:rsidRPr="00592464" w:rsidRDefault="005D5AAF" w:rsidP="005D5AAF">
      <w:pPr>
        <w:ind w:firstLine="709"/>
        <w:jc w:val="both"/>
      </w:pPr>
      <w:r w:rsidRPr="00592464">
        <w:t>Обязательными признаками технологических рабочих машин являются: источник движения, передаточные устройства, исполнительные устройства, управляющие устройства, базовые (корпусные) устройства. При отсутствии хотя бы одного из данных</w:t>
      </w:r>
      <w:r>
        <w:t xml:space="preserve"> </w:t>
      </w:r>
      <w:r w:rsidRPr="00592464">
        <w:t>видов (например, источника движения) мы имеем не машину, а просто механизм, приспособление, устройство.</w:t>
      </w:r>
    </w:p>
    <w:p w:rsidR="005D5AAF" w:rsidRPr="00592464" w:rsidRDefault="005D5AAF" w:rsidP="005D5AAF">
      <w:pPr>
        <w:ind w:firstLine="709"/>
        <w:jc w:val="both"/>
      </w:pPr>
      <w:r w:rsidRPr="00592464">
        <w:t>Источник движения (двигательный механизм) и передаточные устройства часто объединяются общим термином привод машины.</w:t>
      </w:r>
    </w:p>
    <w:p w:rsidR="005D5AAF" w:rsidRPr="00592464" w:rsidRDefault="005D5AAF" w:rsidP="005D5AAF">
      <w:pPr>
        <w:ind w:firstLine="709"/>
        <w:jc w:val="both"/>
      </w:pPr>
      <w:r w:rsidRPr="00592464">
        <w:t xml:space="preserve">Главным в машине является исполнительный механизм, который определяет ее технологические возможности, диапазон воздействий, которые она способна осуществлять. Если эти технологические воздействия однородны, например, только токарная обработка, только </w:t>
      </w:r>
      <w:proofErr w:type="spellStart"/>
      <w:r w:rsidRPr="00592464">
        <w:t>вакуумирование</w:t>
      </w:r>
      <w:proofErr w:type="spellEnd"/>
      <w:r w:rsidRPr="00592464">
        <w:t xml:space="preserve"> и т.д., то именно эти технологии дают название машине. </w:t>
      </w:r>
      <w:proofErr w:type="gramStart"/>
      <w:r w:rsidRPr="00592464">
        <w:t>Помимо машины эквивалентными обобщенными наименованиями, принятыми в технической литературе, являются:</w:t>
      </w:r>
      <w:r>
        <w:t xml:space="preserve"> </w:t>
      </w:r>
      <w:r w:rsidRPr="00592464">
        <w:t>станок, агрегат, установка (токарный станок, сварочный агрегат, установка вакуумного напыления и т.д.).</w:t>
      </w:r>
      <w:proofErr w:type="gramEnd"/>
    </w:p>
    <w:p w:rsidR="005D5AAF" w:rsidRPr="00592464" w:rsidRDefault="005D5AAF" w:rsidP="005D5AAF">
      <w:pPr>
        <w:ind w:firstLine="709"/>
        <w:jc w:val="both"/>
      </w:pPr>
      <w:r w:rsidRPr="00592464">
        <w:t xml:space="preserve">Некоторая совокупность машин называется технологическим оборудованием. Технологическое назначение машины, как правило, непосредственно не связано с конкретными объектами производства: так, на универсальном токарном станке можно обточить, расточить, отрезать практически любую деталь в зависимости от габаритов, мощности, </w:t>
      </w:r>
      <w:proofErr w:type="spellStart"/>
      <w:r w:rsidRPr="00592464">
        <w:t>точностных</w:t>
      </w:r>
      <w:proofErr w:type="spellEnd"/>
      <w:r w:rsidRPr="00592464">
        <w:t xml:space="preserve"> возможностей станка.</w:t>
      </w:r>
    </w:p>
    <w:p w:rsidR="005D5AAF" w:rsidRPr="00592464" w:rsidRDefault="005D5AAF" w:rsidP="005D5AAF">
      <w:pPr>
        <w:ind w:firstLine="709"/>
        <w:jc w:val="both"/>
      </w:pPr>
      <w:r w:rsidRPr="00592464">
        <w:lastRenderedPageBreak/>
        <w:t>Если в системе машин реализуются разнородные процессы, ее название часто исходит из функционального назначения, например, линия изготовления колец подшипников, древесностружечных плит и т.п.</w:t>
      </w:r>
    </w:p>
    <w:p w:rsidR="005D5AAF" w:rsidRPr="00592464" w:rsidRDefault="005D5AAF" w:rsidP="005D5AAF">
      <w:pPr>
        <w:ind w:firstLine="709"/>
        <w:jc w:val="both"/>
      </w:pPr>
      <w:r w:rsidRPr="00592464">
        <w:t>В процессе эксплуатации машин выполняются следующие функции:</w:t>
      </w:r>
    </w:p>
    <w:p w:rsidR="005D5AAF" w:rsidRPr="00592464" w:rsidRDefault="005D5AAF" w:rsidP="005D5AAF">
      <w:pPr>
        <w:widowControl w:val="0"/>
        <w:numPr>
          <w:ilvl w:val="0"/>
          <w:numId w:val="11"/>
        </w:numPr>
        <w:autoSpaceDE w:val="0"/>
        <w:autoSpaceDN w:val="0"/>
        <w:adjustRightInd w:val="0"/>
        <w:spacing w:after="0" w:line="240" w:lineRule="auto"/>
        <w:ind w:left="0" w:firstLine="709"/>
        <w:jc w:val="both"/>
      </w:pPr>
      <w:proofErr w:type="gramStart"/>
      <w:r w:rsidRPr="009A0BCA">
        <w:rPr>
          <w:b/>
        </w:rPr>
        <w:t>технологические</w:t>
      </w:r>
      <w:proofErr w:type="gramEnd"/>
      <w:r w:rsidRPr="00592464">
        <w:t>, ради которых и создается машина;</w:t>
      </w:r>
    </w:p>
    <w:p w:rsidR="005D5AAF" w:rsidRPr="00592464" w:rsidRDefault="005D5AAF" w:rsidP="005D5AAF">
      <w:pPr>
        <w:widowControl w:val="0"/>
        <w:numPr>
          <w:ilvl w:val="0"/>
          <w:numId w:val="11"/>
        </w:numPr>
        <w:autoSpaceDE w:val="0"/>
        <w:autoSpaceDN w:val="0"/>
        <w:adjustRightInd w:val="0"/>
        <w:spacing w:after="0" w:line="240" w:lineRule="auto"/>
        <w:ind w:left="0" w:firstLine="709"/>
        <w:jc w:val="both"/>
      </w:pPr>
      <w:r w:rsidRPr="009A0BCA">
        <w:rPr>
          <w:b/>
        </w:rPr>
        <w:t>вспомогательные</w:t>
      </w:r>
      <w:r w:rsidRPr="00592464">
        <w:t>, непосредственно относящиеся к работе данной машины (подача изделий, их ориентация и закрепление, подводы и отводы рабочих органов и т.п.);</w:t>
      </w:r>
    </w:p>
    <w:p w:rsidR="005D5AAF" w:rsidRPr="00592464" w:rsidRDefault="005D5AAF" w:rsidP="005D5AAF">
      <w:pPr>
        <w:widowControl w:val="0"/>
        <w:numPr>
          <w:ilvl w:val="0"/>
          <w:numId w:val="11"/>
        </w:numPr>
        <w:autoSpaceDE w:val="0"/>
        <w:autoSpaceDN w:val="0"/>
        <w:adjustRightInd w:val="0"/>
        <w:spacing w:after="0" w:line="240" w:lineRule="auto"/>
        <w:ind w:left="0" w:firstLine="709"/>
        <w:jc w:val="both"/>
      </w:pPr>
      <w:r w:rsidRPr="009A0BCA">
        <w:rPr>
          <w:b/>
        </w:rPr>
        <w:t>вспомогательные системные</w:t>
      </w:r>
      <w:r w:rsidRPr="00592464">
        <w:t>, обеспечивающие нормальную работу машины: обеспечение обрабатываемым материалом, инструментом, вспомогательными средствами; транспортирование полученной продукции, ее межоперационная передача, контроль и складирование;</w:t>
      </w:r>
    </w:p>
    <w:p w:rsidR="005D5AAF" w:rsidRPr="00592464" w:rsidRDefault="005D5AAF" w:rsidP="005D5AAF">
      <w:pPr>
        <w:widowControl w:val="0"/>
        <w:numPr>
          <w:ilvl w:val="0"/>
          <w:numId w:val="11"/>
        </w:numPr>
        <w:autoSpaceDE w:val="0"/>
        <w:autoSpaceDN w:val="0"/>
        <w:adjustRightInd w:val="0"/>
        <w:spacing w:after="0" w:line="240" w:lineRule="auto"/>
        <w:ind w:left="0" w:firstLine="709"/>
        <w:jc w:val="both"/>
      </w:pPr>
      <w:r w:rsidRPr="009A0BCA">
        <w:rPr>
          <w:b/>
        </w:rPr>
        <w:t>управляющие</w:t>
      </w:r>
      <w:r w:rsidRPr="00592464">
        <w:t xml:space="preserve"> по отношению к технологическим и непосредственным вспомогательным процессам (локальное управление);</w:t>
      </w:r>
    </w:p>
    <w:p w:rsidR="005D5AAF" w:rsidRPr="00592464" w:rsidRDefault="005D5AAF" w:rsidP="005D5AAF">
      <w:pPr>
        <w:widowControl w:val="0"/>
        <w:numPr>
          <w:ilvl w:val="0"/>
          <w:numId w:val="11"/>
        </w:numPr>
        <w:autoSpaceDE w:val="0"/>
        <w:autoSpaceDN w:val="0"/>
        <w:adjustRightInd w:val="0"/>
        <w:spacing w:after="0" w:line="240" w:lineRule="auto"/>
        <w:ind w:left="0" w:firstLine="709"/>
        <w:jc w:val="both"/>
      </w:pPr>
      <w:r w:rsidRPr="009A0BCA">
        <w:rPr>
          <w:b/>
        </w:rPr>
        <w:t>управляющие системные</w:t>
      </w:r>
      <w:r w:rsidRPr="00592464">
        <w:t>, связанные со всеми обеспечивающими процессами, когда машина работает как часть системы;</w:t>
      </w:r>
    </w:p>
    <w:p w:rsidR="005D5AAF" w:rsidRPr="00592464" w:rsidRDefault="005D5AAF" w:rsidP="005D5AAF">
      <w:pPr>
        <w:widowControl w:val="0"/>
        <w:numPr>
          <w:ilvl w:val="0"/>
          <w:numId w:val="11"/>
        </w:numPr>
        <w:autoSpaceDE w:val="0"/>
        <w:autoSpaceDN w:val="0"/>
        <w:adjustRightInd w:val="0"/>
        <w:spacing w:after="0" w:line="240" w:lineRule="auto"/>
        <w:ind w:left="0" w:firstLine="709"/>
        <w:jc w:val="both"/>
      </w:pPr>
      <w:r w:rsidRPr="009A0BCA">
        <w:rPr>
          <w:b/>
        </w:rPr>
        <w:t>обслуживающие</w:t>
      </w:r>
      <w:r w:rsidRPr="00592464">
        <w:t xml:space="preserve"> — связанные с поддержанием работоспособности машин и их механизмов:</w:t>
      </w:r>
      <w:r>
        <w:t xml:space="preserve"> </w:t>
      </w:r>
      <w:r w:rsidRPr="00592464">
        <w:t>наладка и переналадка, устранение отказов в работе, ремонт и межремонтное обслуживание.</w:t>
      </w:r>
    </w:p>
    <w:p w:rsidR="005D5AAF" w:rsidRPr="00592464" w:rsidRDefault="005D5AAF" w:rsidP="005D5AAF">
      <w:pPr>
        <w:ind w:firstLine="709"/>
        <w:jc w:val="both"/>
      </w:pPr>
      <w:r w:rsidRPr="00592464">
        <w:t>Эти функции могут выполняться:</w:t>
      </w:r>
    </w:p>
    <w:p w:rsidR="005D5AAF" w:rsidRPr="00592464" w:rsidRDefault="005D5AAF" w:rsidP="005D5AAF">
      <w:pPr>
        <w:widowControl w:val="0"/>
        <w:numPr>
          <w:ilvl w:val="0"/>
          <w:numId w:val="12"/>
        </w:numPr>
        <w:autoSpaceDE w:val="0"/>
        <w:autoSpaceDN w:val="0"/>
        <w:adjustRightInd w:val="0"/>
        <w:spacing w:after="0" w:line="240" w:lineRule="auto"/>
        <w:ind w:left="0" w:firstLine="709"/>
        <w:jc w:val="both"/>
      </w:pPr>
      <w:r w:rsidRPr="00592464">
        <w:t>полностью человеком, в том числе с использованием технических средств, облегчающих и ускоряющих действия человека;</w:t>
      </w:r>
    </w:p>
    <w:p w:rsidR="005D5AAF" w:rsidRPr="00592464" w:rsidRDefault="005D5AAF" w:rsidP="005D5AAF">
      <w:pPr>
        <w:widowControl w:val="0"/>
        <w:numPr>
          <w:ilvl w:val="0"/>
          <w:numId w:val="12"/>
        </w:numPr>
        <w:autoSpaceDE w:val="0"/>
        <w:autoSpaceDN w:val="0"/>
        <w:adjustRightInd w:val="0"/>
        <w:spacing w:after="0" w:line="240" w:lineRule="auto"/>
        <w:ind w:left="0" w:firstLine="709"/>
        <w:jc w:val="both"/>
      </w:pPr>
      <w:r w:rsidRPr="00592464">
        <w:t>с частичным участием человека, при распределении обязанностей между человеком и механизмами и устройствами;</w:t>
      </w:r>
    </w:p>
    <w:p w:rsidR="005D5AAF" w:rsidRPr="00592464" w:rsidRDefault="005D5AAF" w:rsidP="005D5AAF">
      <w:pPr>
        <w:widowControl w:val="0"/>
        <w:numPr>
          <w:ilvl w:val="0"/>
          <w:numId w:val="12"/>
        </w:numPr>
        <w:autoSpaceDE w:val="0"/>
        <w:autoSpaceDN w:val="0"/>
        <w:adjustRightInd w:val="0"/>
        <w:spacing w:after="0" w:line="240" w:lineRule="auto"/>
        <w:ind w:left="0" w:firstLine="709"/>
        <w:jc w:val="both"/>
      </w:pPr>
      <w:r w:rsidRPr="00592464">
        <w:t>полностью автоматизировано, без участия человека.</w:t>
      </w:r>
    </w:p>
    <w:p w:rsidR="005D5AAF" w:rsidRDefault="005D5AAF" w:rsidP="005D5AAF">
      <w:pPr>
        <w:ind w:firstLine="709"/>
        <w:jc w:val="both"/>
      </w:pPr>
      <w:r w:rsidRPr="00592464">
        <w:t>Большинство технологических машин</w:t>
      </w:r>
      <w:r>
        <w:t xml:space="preserve"> – </w:t>
      </w:r>
      <w:r w:rsidRPr="00592464">
        <w:t>циклического дискретного действия с чередованием во времени технологических и вспомогательных функций в течение времени получения одного изделия или порции изделий, выдаваемых за цикл:</w:t>
      </w:r>
    </w:p>
    <w:p w:rsidR="005D5AAF" w:rsidRDefault="005D5AAF" w:rsidP="005D5AAF">
      <w:pPr>
        <w:ind w:firstLine="709"/>
        <w:jc w:val="center"/>
      </w:pPr>
      <w:r w:rsidRPr="009A0BCA">
        <w:rPr>
          <w:position w:val="-14"/>
        </w:rPr>
        <w:object w:dxaOrig="999" w:dyaOrig="380">
          <v:shape id="_x0000_i1025" type="#_x0000_t75" style="width:69.7pt;height:26.5pt" o:ole="">
            <v:imagedata r:id="rId6" o:title=""/>
          </v:shape>
          <o:OLEObject Type="Embed" ProgID="Equation.DSMT4" ShapeID="_x0000_i1025" DrawAspect="Content" ObjectID="_1645553769" r:id="rId7"/>
        </w:object>
      </w:r>
    </w:p>
    <w:p w:rsidR="005D5AAF" w:rsidRPr="007361FC" w:rsidRDefault="005D5AAF" w:rsidP="005D5AAF">
      <w:pPr>
        <w:jc w:val="both"/>
      </w:pPr>
      <w:r w:rsidRPr="00592464">
        <w:t>где</w:t>
      </w:r>
      <w:proofErr w:type="gramStart"/>
      <w:r w:rsidRPr="00592464">
        <w:t xml:space="preserve"> </w:t>
      </w:r>
      <w:r>
        <w:t>Т</w:t>
      </w:r>
      <w:proofErr w:type="gramEnd"/>
      <w:r>
        <w:t xml:space="preserve"> – </w:t>
      </w:r>
      <w:r w:rsidRPr="00592464">
        <w:t xml:space="preserve">длительность цикла; </w:t>
      </w:r>
      <w:proofErr w:type="spellStart"/>
      <w:r>
        <w:rPr>
          <w:lang w:val="en-US"/>
        </w:rPr>
        <w:t>t</w:t>
      </w:r>
      <w:r w:rsidRPr="009A0BCA">
        <w:rPr>
          <w:vertAlign w:val="subscript"/>
          <w:lang w:val="en-US"/>
        </w:rPr>
        <w:t>p</w:t>
      </w:r>
      <w:proofErr w:type="spellEnd"/>
      <w:r w:rsidRPr="00592464">
        <w:t xml:space="preserve"> </w:t>
      </w:r>
      <w:r w:rsidRPr="009A0BCA">
        <w:t>–</w:t>
      </w:r>
      <w:r w:rsidRPr="00592464">
        <w:t xml:space="preserve"> время рабочих ходов;</w:t>
      </w:r>
      <w:r w:rsidRPr="009A0BCA">
        <w:t xml:space="preserve"> </w:t>
      </w:r>
      <w:proofErr w:type="spellStart"/>
      <w:r>
        <w:rPr>
          <w:lang w:val="en-US"/>
        </w:rPr>
        <w:t>t</w:t>
      </w:r>
      <w:r w:rsidRPr="009A0BCA">
        <w:rPr>
          <w:vertAlign w:val="subscript"/>
          <w:lang w:val="en-US"/>
        </w:rPr>
        <w:t>x</w:t>
      </w:r>
      <w:proofErr w:type="spellEnd"/>
      <w:r w:rsidRPr="00592464">
        <w:t xml:space="preserve"> </w:t>
      </w:r>
      <w:r w:rsidRPr="009A0BCA">
        <w:t xml:space="preserve">– </w:t>
      </w:r>
      <w:r w:rsidRPr="00592464">
        <w:t>время холостых ходов цикла.</w:t>
      </w:r>
    </w:p>
    <w:p w:rsidR="005D5AAF" w:rsidRPr="00592464" w:rsidRDefault="005D5AAF" w:rsidP="005D5AAF">
      <w:pPr>
        <w:ind w:firstLine="709"/>
        <w:jc w:val="both"/>
      </w:pPr>
      <w:r w:rsidRPr="009A0BCA">
        <w:rPr>
          <w:u w:val="single"/>
        </w:rPr>
        <w:t>Замечание по терминологии</w:t>
      </w:r>
      <w:r w:rsidRPr="00592464">
        <w:t xml:space="preserve">. В технической литературе часто применяются термины "машинное время" и "вспомогательное время". Они утвердились в эпоху неавтоматизированного производства, когда машина (станок) </w:t>
      </w:r>
      <w:proofErr w:type="gramStart"/>
      <w:r w:rsidRPr="00592464">
        <w:t>выполняла лишь непосредственно технологические функции и это время было</w:t>
      </w:r>
      <w:proofErr w:type="gramEnd"/>
      <w:r w:rsidRPr="00592464">
        <w:t xml:space="preserve"> действительно машинным. А во</w:t>
      </w:r>
      <w:r>
        <w:t xml:space="preserve"> всем остальном человек "</w:t>
      </w:r>
      <w:proofErr w:type="spellStart"/>
      <w:r>
        <w:t>вспомо</w:t>
      </w:r>
      <w:r w:rsidRPr="00592464">
        <w:t>гал</w:t>
      </w:r>
      <w:proofErr w:type="spellEnd"/>
      <w:r w:rsidRPr="00592464">
        <w:t>" машине (загрузка, закрепление, подводы и отводы). В автоматических машинах и линиях нет немашинного времени в пределах рабочего цикла, технологические и вспомогательные процессы с позиций конструктивной реализации и управления равноправны.</w:t>
      </w:r>
    </w:p>
    <w:p w:rsidR="005D5AAF" w:rsidRPr="00592464" w:rsidRDefault="005D5AAF" w:rsidP="005D5AAF">
      <w:pPr>
        <w:ind w:firstLine="709"/>
        <w:jc w:val="both"/>
      </w:pPr>
      <w:r w:rsidRPr="00592464">
        <w:t>Поэтому далее используются термины: рабочий ход</w:t>
      </w:r>
      <w:r w:rsidRPr="009A0BCA">
        <w:t xml:space="preserve"> – </w:t>
      </w:r>
      <w:r w:rsidRPr="00592464">
        <w:t xml:space="preserve"> когда выполняется основная функция </w:t>
      </w:r>
      <w:r>
        <w:t xml:space="preserve">рабочей машины, и холостой ход – </w:t>
      </w:r>
      <w:r w:rsidRPr="00592464">
        <w:t>когда машина работает, но с точки зрения функционального назначения время тратится вхолостую.</w:t>
      </w:r>
    </w:p>
    <w:p w:rsidR="005D5AAF" w:rsidRPr="009A0BCA" w:rsidRDefault="005D5AAF" w:rsidP="005D5AAF">
      <w:pPr>
        <w:ind w:firstLine="709"/>
        <w:jc w:val="both"/>
      </w:pPr>
      <w:r w:rsidRPr="009A0BCA">
        <w:rPr>
          <w:b/>
        </w:rPr>
        <w:t>Нулевая ступень автоматизации</w:t>
      </w:r>
      <w:r w:rsidRPr="009A0BCA">
        <w:t xml:space="preserve"> – </w:t>
      </w:r>
      <w:r w:rsidRPr="00592464">
        <w:t xml:space="preserve"> это неавтоматизированные рабочие машины, где без участия человека выполняются лишь основные технологические функции.</w:t>
      </w:r>
      <w:r w:rsidRPr="009A0BCA">
        <w:t xml:space="preserve"> ( </w:t>
      </w:r>
      <w:r w:rsidRPr="00592464">
        <w:t>Если и непосредственное выполнение технологических операций (покраска, сварка и т.п.) требует участия человека, то это - не машина.</w:t>
      </w:r>
      <w:r w:rsidRPr="009A0BCA">
        <w:t>)</w:t>
      </w:r>
    </w:p>
    <w:p w:rsidR="005D5AAF" w:rsidRPr="00592464" w:rsidRDefault="005D5AAF" w:rsidP="005D5AAF">
      <w:pPr>
        <w:ind w:firstLine="709"/>
        <w:jc w:val="both"/>
      </w:pPr>
      <w:r w:rsidRPr="00592464">
        <w:lastRenderedPageBreak/>
        <w:t>Функционально неавтоматизированная рабочая машина включает: двигатель как источник энергии (ДВ); передаточные механизмы (ПЕР); исполнительный механизм (</w:t>
      </w:r>
      <w:proofErr w:type="gramStart"/>
      <w:r w:rsidRPr="00592464">
        <w:t>ИСП</w:t>
      </w:r>
      <w:proofErr w:type="gramEnd"/>
      <w:r w:rsidRPr="00592464">
        <w:t>) содержит лишь механизмы рабочих ходов (РХ).</w:t>
      </w:r>
    </w:p>
    <w:p w:rsidR="005D5AAF" w:rsidRDefault="005D5AAF" w:rsidP="005D5AAF">
      <w:pPr>
        <w:ind w:firstLine="709"/>
        <w:jc w:val="both"/>
        <w:rPr>
          <w:b/>
        </w:rPr>
      </w:pPr>
      <w:r w:rsidRPr="00592464">
        <w:t>Вспомогательные функции (загрузка и съем изделий, их закрепление и открепление и т.д.) выполняются человеком вручную или с использованием средств механизации. Управление в общем виде всегда включает как минимум два компонента: "</w:t>
      </w:r>
      <w:proofErr w:type="spellStart"/>
      <w:r w:rsidRPr="00592464">
        <w:t>командоаппарат</w:t>
      </w:r>
      <w:proofErr w:type="spellEnd"/>
      <w:r w:rsidRPr="00592464">
        <w:t>" как главный управляющий орган и средства управления (связи с объектом).</w:t>
      </w:r>
      <w:r>
        <w:t xml:space="preserve"> В данном случае "</w:t>
      </w:r>
      <w:proofErr w:type="spellStart"/>
      <w:r>
        <w:t>командоаппара</w:t>
      </w:r>
      <w:r w:rsidRPr="00592464">
        <w:t>том</w:t>
      </w:r>
      <w:proofErr w:type="spellEnd"/>
      <w:r w:rsidRPr="00592464">
        <w:t xml:space="preserve">" является сам человек, а управляющими органами </w:t>
      </w:r>
      <w:r w:rsidRPr="009A0BCA">
        <w:t>–</w:t>
      </w:r>
      <w:r w:rsidRPr="00592464">
        <w:t xml:space="preserve"> различные кнопки, рукоятки, лимбы и т.д., которыми человек и осуществляет управление.</w:t>
      </w:r>
    </w:p>
    <w:p w:rsidR="005D5AAF" w:rsidRPr="00592464" w:rsidRDefault="005D5AAF" w:rsidP="005D5AAF">
      <w:pPr>
        <w:ind w:firstLine="709"/>
        <w:jc w:val="both"/>
      </w:pPr>
      <w:r w:rsidRPr="009A0BCA">
        <w:rPr>
          <w:b/>
        </w:rPr>
        <w:t>Первая ступень автоматизации</w:t>
      </w:r>
      <w:r w:rsidRPr="00592464">
        <w:t xml:space="preserve"> </w:t>
      </w:r>
      <w:r w:rsidRPr="009A0BCA">
        <w:t>–</w:t>
      </w:r>
      <w:r w:rsidRPr="00592464">
        <w:t xml:space="preserve"> это машины-автоматы и полуавтоматы.</w:t>
      </w:r>
    </w:p>
    <w:p w:rsidR="005D5AAF" w:rsidRPr="00592464" w:rsidRDefault="005D5AAF" w:rsidP="005D5AAF">
      <w:pPr>
        <w:ind w:firstLine="709"/>
        <w:jc w:val="both"/>
      </w:pPr>
      <w:r w:rsidRPr="009A0BCA">
        <w:rPr>
          <w:b/>
          <w:i/>
        </w:rPr>
        <w:t>Автоматом</w:t>
      </w:r>
      <w:r w:rsidRPr="00592464">
        <w:t xml:space="preserve"> называется самоуправляющая рабочая машина, которая самостоятельно выполняет все рабочие и холостые ходы и нуждается лишь в наладке и контроле функционирования. В соответствии с этим функциональная схема, кроме двигателя, привода и</w:t>
      </w:r>
      <w:r w:rsidRPr="009A0BCA">
        <w:t xml:space="preserve"> </w:t>
      </w:r>
      <w:r w:rsidRPr="00592464">
        <w:t xml:space="preserve">рабочих механизмов (что обязательно для любой машины!) обязательно включает комплект механизмов холостых ходов и управления (рис. </w:t>
      </w:r>
      <w:r>
        <w:t>2</w:t>
      </w:r>
      <w:r w:rsidRPr="00592464">
        <w:t>.2), что и является конструктивными признаками автоматов.</w:t>
      </w:r>
    </w:p>
    <w:p w:rsidR="005D5AAF" w:rsidRPr="00592464" w:rsidRDefault="005D5AAF" w:rsidP="005D5AAF">
      <w:pPr>
        <w:ind w:firstLine="709"/>
        <w:jc w:val="both"/>
      </w:pPr>
      <w:r w:rsidRPr="00592464">
        <w:t xml:space="preserve">На ранних этапах автоматизации автоматическое управление сводилось к управлению механизмами рабочих и холостых ходов в пределах рабочего цикла, а также блокировке работы машины при неполадках. Такие простейшие функции могли выполнять устройства на механической или пневмогидравлической основе, которые конструктивно являлись частью исполнительного механизма машины (рис. </w:t>
      </w:r>
      <w:r>
        <w:t>2</w:t>
      </w:r>
      <w:r w:rsidRPr="00592464">
        <w:t>.2, а),</w:t>
      </w:r>
    </w:p>
    <w:p w:rsidR="005D5AAF" w:rsidRDefault="005D5AAF" w:rsidP="005D5AAF">
      <w:pPr>
        <w:ind w:firstLine="709"/>
        <w:jc w:val="both"/>
      </w:pPr>
      <w:r w:rsidRPr="00592464">
        <w:t>Прогресс вычислительной техники, позволил перейти к микропроцессорным системам автоматического управления (САУ), где "</w:t>
      </w:r>
      <w:proofErr w:type="spellStart"/>
      <w:r w:rsidRPr="00592464">
        <w:t>командоаппаратом</w:t>
      </w:r>
      <w:proofErr w:type="spellEnd"/>
      <w:r w:rsidRPr="00592464">
        <w:t xml:space="preserve">" является управляющая ЭВМ, а все управляющие связи реализуются переходными блоками управления. САУ выделяется из состава исполнительного механизма (в том числе дистанционно!), машина из "трехзвенной" (ДВ - ПЕР - </w:t>
      </w:r>
      <w:proofErr w:type="gramStart"/>
      <w:r w:rsidRPr="00592464">
        <w:t>ИСП</w:t>
      </w:r>
      <w:proofErr w:type="gramEnd"/>
      <w:r w:rsidRPr="00592464">
        <w:t xml:space="preserve">) становится "четырехзвенной" (рис. </w:t>
      </w:r>
      <w:r>
        <w:t>2</w:t>
      </w:r>
      <w:r w:rsidRPr="00592464">
        <w:t xml:space="preserve">.2, б), при этом по сложности и стоимости САУ становятся сопоставимыми со всем остальным составом машины. Расширяются функциональные возможности машин-автоматов в отношении не только цикловых функций управления, но и обслуживающих (диагностика состояния, переналадка и </w:t>
      </w:r>
      <w:proofErr w:type="spellStart"/>
      <w:r w:rsidRPr="00592464">
        <w:t>подналадка</w:t>
      </w:r>
      <w:proofErr w:type="spellEnd"/>
      <w:r w:rsidRPr="00592464">
        <w:t xml:space="preserve"> и т.п.).</w:t>
      </w:r>
    </w:p>
    <w:p w:rsidR="005D5AAF" w:rsidRPr="00592464" w:rsidRDefault="005D5AAF" w:rsidP="005D5AAF">
      <w:pPr>
        <w:ind w:firstLine="709"/>
        <w:jc w:val="both"/>
      </w:pPr>
      <w:r w:rsidRPr="00592464">
        <w:t>В машинах-автоматах полный комплект механизмов рабочих и холостых ходов САУ позволяет полностью устранить участие человека в работе машины. Однако не всегда это возможно и целесообразно. В ряде случаев автоматическое выполнение некоторых элементов рабочего цикла, например автоматической загрузки хрупких или сложной формы изделий, их ориентации в пространстве и т.п. весьма затруднительны, и эту функцию предпочитают оставлять за человеком.</w:t>
      </w:r>
    </w:p>
    <w:p w:rsidR="005D5AAF" w:rsidRDefault="005D5AAF" w:rsidP="005D5AAF">
      <w:pPr>
        <w:ind w:firstLine="709"/>
        <w:jc w:val="both"/>
      </w:pPr>
      <w:r w:rsidRPr="00D66C57">
        <w:rPr>
          <w:b/>
          <w:i/>
        </w:rPr>
        <w:t>Полуавтомат</w:t>
      </w:r>
      <w:r>
        <w:t xml:space="preserve"> – </w:t>
      </w:r>
      <w:r w:rsidRPr="00592464">
        <w:t>это машина, работающая с автоматическим циклом, для возобновления которого требуется вмешательство человека.</w:t>
      </w:r>
    </w:p>
    <w:p w:rsidR="005D5AAF" w:rsidRPr="00592464" w:rsidRDefault="005D5AAF" w:rsidP="005D5AAF">
      <w:pPr>
        <w:ind w:firstLine="709"/>
        <w:jc w:val="both"/>
      </w:pPr>
    </w:p>
    <w:p w:rsidR="005D5AAF" w:rsidRDefault="005D5AAF" w:rsidP="005D5AAF">
      <w:pPr>
        <w:ind w:firstLine="709"/>
        <w:jc w:val="both"/>
      </w:pPr>
    </w:p>
    <w:p w:rsidR="005D5AAF" w:rsidRDefault="005D5AAF" w:rsidP="005D5AAF">
      <w:pPr>
        <w:ind w:firstLine="709"/>
        <w:jc w:val="both"/>
      </w:pPr>
      <w:r>
        <w:rPr>
          <w:noProof/>
          <w:lang w:eastAsia="ru-RU"/>
        </w:rPr>
        <w:lastRenderedPageBreak/>
        <w:drawing>
          <wp:inline distT="0" distB="0" distL="0" distR="0">
            <wp:extent cx="4390390" cy="1752600"/>
            <wp:effectExtent l="0" t="0" r="0" b="19050"/>
            <wp:docPr id="57" name="Схема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t xml:space="preserve"> а)</w:t>
      </w:r>
    </w:p>
    <w:p w:rsidR="005D5AAF" w:rsidRPr="007361FC" w:rsidRDefault="005D5AAF" w:rsidP="005D5AAF">
      <w:pPr>
        <w:ind w:firstLine="709"/>
        <w:jc w:val="both"/>
      </w:pPr>
    </w:p>
    <w:p w:rsidR="005D5AAF" w:rsidRPr="00592464" w:rsidRDefault="005D5AAF" w:rsidP="005D5AAF">
      <w:pPr>
        <w:ind w:firstLine="709"/>
        <w:jc w:val="both"/>
      </w:pPr>
      <w:r>
        <w:rPr>
          <w:noProof/>
          <w:lang w:eastAsia="ru-RU"/>
        </w:rPr>
        <w:drawing>
          <wp:inline distT="0" distB="0" distL="0" distR="0">
            <wp:extent cx="4855210" cy="1715770"/>
            <wp:effectExtent l="0" t="0" r="0" b="17780"/>
            <wp:docPr id="56" name="Схема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t>б)</w:t>
      </w:r>
    </w:p>
    <w:p w:rsidR="005D5AAF" w:rsidRPr="003A3E39" w:rsidRDefault="005D5AAF" w:rsidP="005D5AAF">
      <w:pPr>
        <w:ind w:firstLine="709"/>
        <w:jc w:val="center"/>
      </w:pPr>
      <w:r w:rsidRPr="003A3E39">
        <w:t>Рис. 2.2. Блок-схемы машин-автоматов:</w:t>
      </w:r>
    </w:p>
    <w:p w:rsidR="005D5AAF" w:rsidRPr="00592464" w:rsidRDefault="005D5AAF" w:rsidP="005D5AAF">
      <w:pPr>
        <w:ind w:firstLine="709"/>
        <w:jc w:val="center"/>
      </w:pPr>
      <w:r w:rsidRPr="00B36EE8">
        <w:t xml:space="preserve">а - на механической основе; б - </w:t>
      </w:r>
      <w:proofErr w:type="gramStart"/>
      <w:r w:rsidRPr="00B36EE8">
        <w:t>с</w:t>
      </w:r>
      <w:proofErr w:type="gramEnd"/>
      <w:r w:rsidRPr="00B36EE8">
        <w:t xml:space="preserve"> микропроцессорной САУ</w:t>
      </w:r>
    </w:p>
    <w:p w:rsidR="005D5AAF" w:rsidRDefault="005D5AAF" w:rsidP="005D5AAF">
      <w:pPr>
        <w:ind w:firstLine="709"/>
        <w:jc w:val="both"/>
      </w:pPr>
    </w:p>
    <w:p w:rsidR="005D5AAF" w:rsidRPr="00592464" w:rsidRDefault="005D5AAF" w:rsidP="005D5AAF">
      <w:pPr>
        <w:ind w:firstLine="709"/>
        <w:jc w:val="both"/>
      </w:pPr>
      <w:r w:rsidRPr="00D66C57">
        <w:rPr>
          <w:b/>
        </w:rPr>
        <w:t>Вторая ступень автоматизации</w:t>
      </w:r>
      <w:r w:rsidRPr="00592464">
        <w:t xml:space="preserve"> </w:t>
      </w:r>
      <w:r>
        <w:t>–</w:t>
      </w:r>
      <w:r w:rsidRPr="00592464">
        <w:t xml:space="preserve"> это автоматизация в масштабах системы машин, создание автоматических и автоматизированных линий.</w:t>
      </w:r>
    </w:p>
    <w:p w:rsidR="005D5AAF" w:rsidRPr="00592464" w:rsidRDefault="005D5AAF" w:rsidP="005D5AAF">
      <w:pPr>
        <w:ind w:firstLine="709"/>
        <w:jc w:val="both"/>
      </w:pPr>
      <w:r w:rsidRPr="00D66C57">
        <w:rPr>
          <w:b/>
          <w:i/>
        </w:rPr>
        <w:t>Автоматическая линия (</w:t>
      </w:r>
      <w:proofErr w:type="gramStart"/>
      <w:r w:rsidRPr="00D66C57">
        <w:rPr>
          <w:b/>
          <w:i/>
        </w:rPr>
        <w:t>АЛ</w:t>
      </w:r>
      <w:proofErr w:type="gramEnd"/>
      <w:r w:rsidRPr="00D66C57">
        <w:rPr>
          <w:b/>
          <w:i/>
        </w:rPr>
        <w:t>)</w:t>
      </w:r>
      <w:r w:rsidRPr="00592464">
        <w:t xml:space="preserve"> </w:t>
      </w:r>
      <w:r>
        <w:t>–</w:t>
      </w:r>
      <w:r w:rsidRPr="00592464">
        <w:t xml:space="preserve"> это автоматически действующая система машин, расположенных в технологической последовательности и объединенных общими средствами транспортирования изделий, управления, накопления заделов, удаления отходов и т.п. Именно наличие автоматически действующих межоперационных механизмов и устройств, а также комплексных САУ является конструктивным признаком </w:t>
      </w:r>
      <w:proofErr w:type="gramStart"/>
      <w:r w:rsidRPr="00592464">
        <w:t>АЛ</w:t>
      </w:r>
      <w:proofErr w:type="gramEnd"/>
      <w:r w:rsidRPr="00592464">
        <w:t>.</w:t>
      </w:r>
    </w:p>
    <w:p w:rsidR="005D5AAF" w:rsidRPr="007361FC" w:rsidRDefault="005D5AAF" w:rsidP="005D5AAF">
      <w:pPr>
        <w:ind w:firstLine="709"/>
        <w:jc w:val="both"/>
      </w:pPr>
      <w:r w:rsidRPr="00592464">
        <w:t xml:space="preserve">Автоматическую линию можно рассматривать как машину-автомат более высокого порядка, где подсистему рабочих ходов составляют встроенные в линию машины-автоматы (со своими механизмами рабочих и холостых ходов, САУ и т.п.), функцию холостых ходов - </w:t>
      </w:r>
      <w:proofErr w:type="spellStart"/>
      <w:r w:rsidRPr="00592464">
        <w:t>межстаночные</w:t>
      </w:r>
      <w:proofErr w:type="spellEnd"/>
      <w:r w:rsidRPr="00592464">
        <w:t xml:space="preserve"> механизмы транспортировки, накопления заделов и т.д.; управляющую подсистему </w:t>
      </w:r>
      <w:proofErr w:type="gramStart"/>
      <w:r w:rsidRPr="00592464">
        <w:t>-р</w:t>
      </w:r>
      <w:proofErr w:type="gramEnd"/>
      <w:r w:rsidRPr="00592464">
        <w:t xml:space="preserve">азнообразные механизмы и устройства </w:t>
      </w:r>
      <w:proofErr w:type="spellStart"/>
      <w:r w:rsidRPr="00592464">
        <w:t>межагрегатного</w:t>
      </w:r>
      <w:proofErr w:type="spellEnd"/>
      <w:r w:rsidRPr="00592464">
        <w:t xml:space="preserve"> управления (рис. </w:t>
      </w:r>
      <w:r>
        <w:t>2</w:t>
      </w:r>
      <w:r w:rsidRPr="00592464">
        <w:t>.3).</w:t>
      </w:r>
    </w:p>
    <w:p w:rsidR="005D5AAF" w:rsidRPr="00592464" w:rsidRDefault="005D5AAF" w:rsidP="005D5AAF">
      <w:pPr>
        <w:ind w:firstLine="709"/>
        <w:jc w:val="both"/>
      </w:pPr>
      <w:r w:rsidRPr="00592464">
        <w:t>При переходе к системам машин становится невозможным САУ на механической и пневмогидравлической основе, ведущим становится микропроцессорное управление.</w:t>
      </w:r>
    </w:p>
    <w:p w:rsidR="005D5AAF" w:rsidRDefault="005D5AAF" w:rsidP="005D5AAF">
      <w:pPr>
        <w:ind w:firstLine="709"/>
        <w:jc w:val="both"/>
      </w:pPr>
      <w:r w:rsidRPr="00954876">
        <w:rPr>
          <w:b/>
        </w:rPr>
        <w:t>Третья ступень автоматизации</w:t>
      </w:r>
      <w:r w:rsidRPr="00592464">
        <w:t xml:space="preserve"> </w:t>
      </w:r>
      <w:r>
        <w:t>–</w:t>
      </w:r>
      <w:r w:rsidRPr="00592464">
        <w:t xml:space="preserve"> комплексная автоматизация на уровне участков и цехов, предприятий в целом.</w:t>
      </w:r>
    </w:p>
    <w:p w:rsidR="005D5AAF" w:rsidRPr="00592464" w:rsidRDefault="005D5AAF" w:rsidP="005D5AAF">
      <w:pPr>
        <w:ind w:firstLine="709"/>
        <w:jc w:val="both"/>
      </w:pPr>
      <w:r w:rsidRPr="004A797F">
        <w:rPr>
          <w:b/>
          <w:i/>
        </w:rPr>
        <w:lastRenderedPageBreak/>
        <w:t>Автоматическим</w:t>
      </w:r>
      <w:r w:rsidRPr="00592464">
        <w:t xml:space="preserve"> называется цех, в котором основные производственные процессы выполняются на автоматических линиях (АЛ) или гибких производственных системах (ГПС), с автоматическими связями между ними. Структурная схема автоматического цеха приведена на рис. </w:t>
      </w:r>
      <w:r>
        <w:t>2</w:t>
      </w:r>
      <w:r w:rsidRPr="00592464">
        <w:t xml:space="preserve">.4. Здесь транспортирование </w:t>
      </w:r>
      <w:r>
        <w:t xml:space="preserve"> – </w:t>
      </w:r>
      <w:r w:rsidRPr="00592464">
        <w:t>межлинейное, а функции управления в основном организационно-экономические посредством автоматизированных систем управления производством (АСУП) на базе ЭВМ. Чем выше степень автоматизации, тем выше быстродействие и производительность, но оборудование дороже и менее надежно.</w:t>
      </w:r>
    </w:p>
    <w:p w:rsidR="005D5AAF" w:rsidRPr="00592464" w:rsidRDefault="005D5AAF" w:rsidP="005D5AAF">
      <w:pPr>
        <w:ind w:firstLine="709"/>
        <w:jc w:val="both"/>
      </w:pPr>
      <w:r w:rsidRPr="00592464">
        <w:t>Приведем примеры сравнительных характеристик различных по степени автоматизации вариантов оборудования одинакового функционального назначения.</w:t>
      </w:r>
    </w:p>
    <w:p w:rsidR="005D5AAF" w:rsidRPr="007361FC" w:rsidRDefault="005D5AAF" w:rsidP="005D5AAF">
      <w:pPr>
        <w:ind w:firstLine="709"/>
        <w:jc w:val="both"/>
      </w:pPr>
    </w:p>
    <w:p w:rsidR="005D5AAF" w:rsidRPr="00954876" w:rsidRDefault="005D5AAF" w:rsidP="005D5AAF">
      <w:pPr>
        <w:ind w:firstLine="709"/>
        <w:jc w:val="both"/>
        <w:rPr>
          <w:lang w:val="en-US"/>
        </w:rPr>
      </w:pPr>
      <w:r>
        <w:rPr>
          <w:noProof/>
          <w:lang w:eastAsia="ru-RU"/>
        </w:rPr>
        <w:drawing>
          <wp:inline distT="0" distB="0" distL="0" distR="0">
            <wp:extent cx="5353050" cy="25431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2543175"/>
                    </a:xfrm>
                    <a:prstGeom prst="rect">
                      <a:avLst/>
                    </a:prstGeom>
                    <a:noFill/>
                    <a:ln>
                      <a:noFill/>
                    </a:ln>
                  </pic:spPr>
                </pic:pic>
              </a:graphicData>
            </a:graphic>
          </wp:inline>
        </w:drawing>
      </w:r>
    </w:p>
    <w:p w:rsidR="005D5AAF" w:rsidRDefault="005D5AAF" w:rsidP="005D5AAF">
      <w:pPr>
        <w:ind w:firstLine="709"/>
        <w:jc w:val="both"/>
        <w:rPr>
          <w:lang w:val="en-US"/>
        </w:rPr>
      </w:pPr>
    </w:p>
    <w:p w:rsidR="005D5AAF" w:rsidRPr="003A3E39" w:rsidRDefault="005D5AAF" w:rsidP="005D5AAF">
      <w:pPr>
        <w:ind w:firstLine="709"/>
        <w:jc w:val="center"/>
      </w:pPr>
      <w:r w:rsidRPr="003A3E39">
        <w:t xml:space="preserve">Рис. </w:t>
      </w:r>
      <w:r>
        <w:t>2</w:t>
      </w:r>
      <w:r w:rsidRPr="003A3E39">
        <w:t>.3. Блок-схема автоматической линии</w:t>
      </w:r>
    </w:p>
    <w:p w:rsidR="005D5AAF" w:rsidRPr="00592464" w:rsidRDefault="005D5AAF" w:rsidP="005D5AAF">
      <w:pPr>
        <w:ind w:firstLine="709"/>
        <w:jc w:val="both"/>
      </w:pPr>
    </w:p>
    <w:p w:rsidR="005D5AAF" w:rsidRDefault="005D5AAF" w:rsidP="005D5AAF">
      <w:pPr>
        <w:ind w:firstLine="709"/>
        <w:jc w:val="both"/>
      </w:pPr>
      <w:r>
        <w:rPr>
          <w:noProof/>
          <w:lang w:eastAsia="ru-RU"/>
        </w:rPr>
        <w:drawing>
          <wp:inline distT="0" distB="0" distL="0" distR="0">
            <wp:extent cx="5248275" cy="21812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2181225"/>
                    </a:xfrm>
                    <a:prstGeom prst="rect">
                      <a:avLst/>
                    </a:prstGeom>
                    <a:noFill/>
                    <a:ln>
                      <a:noFill/>
                    </a:ln>
                  </pic:spPr>
                </pic:pic>
              </a:graphicData>
            </a:graphic>
          </wp:inline>
        </w:drawing>
      </w:r>
    </w:p>
    <w:p w:rsidR="005D5AAF" w:rsidRPr="00592464" w:rsidRDefault="005D5AAF" w:rsidP="005D5AAF">
      <w:pPr>
        <w:ind w:firstLine="709"/>
        <w:jc w:val="both"/>
      </w:pPr>
    </w:p>
    <w:p w:rsidR="005D5AAF" w:rsidRPr="003A3E39" w:rsidRDefault="005D5AAF" w:rsidP="005D5AAF">
      <w:pPr>
        <w:ind w:firstLine="709"/>
        <w:jc w:val="center"/>
      </w:pPr>
      <w:r w:rsidRPr="003A3E39">
        <w:t>Рис. 2.4. Блок-схема автоматического цеха</w:t>
      </w:r>
    </w:p>
    <w:p w:rsidR="005D5AAF" w:rsidRPr="00592464" w:rsidRDefault="005D5AAF" w:rsidP="005D5AAF">
      <w:pPr>
        <w:ind w:firstLine="709"/>
        <w:jc w:val="both"/>
      </w:pPr>
    </w:p>
    <w:p w:rsidR="005D5AAF" w:rsidRDefault="005D5AAF" w:rsidP="005D5AAF">
      <w:pPr>
        <w:ind w:firstLine="709"/>
        <w:jc w:val="both"/>
        <w:rPr>
          <w:b/>
        </w:rPr>
      </w:pPr>
    </w:p>
    <w:p w:rsidR="005D5AAF" w:rsidRPr="00592464" w:rsidRDefault="005D5AAF" w:rsidP="005D5AAF">
      <w:pPr>
        <w:ind w:firstLine="709"/>
        <w:jc w:val="both"/>
      </w:pPr>
      <w:r w:rsidRPr="004A797F">
        <w:rPr>
          <w:b/>
        </w:rPr>
        <w:t>Пример 1</w:t>
      </w:r>
      <w:r w:rsidRPr="00592464">
        <w:t xml:space="preserve">. Имеется корпусная деталь (рис. </w:t>
      </w:r>
      <w:r>
        <w:t>2</w:t>
      </w:r>
      <w:r w:rsidRPr="00592464">
        <w:t>.5), на верхней плоскости которой необходимо получить 30 одинаковых резьбовых отверстий, выполнив сверление (</w:t>
      </w:r>
      <w:r w:rsidRPr="000B1CC8">
        <w:rPr>
          <w:i/>
          <w:lang w:val="en-US"/>
        </w:rPr>
        <w:t>t</w:t>
      </w:r>
      <w:r w:rsidRPr="000B1CC8">
        <w:rPr>
          <w:i/>
          <w:vertAlign w:val="subscript"/>
        </w:rPr>
        <w:t>1</w:t>
      </w:r>
      <w:r w:rsidRPr="00592464">
        <w:t xml:space="preserve"> = 1,0 мин), </w:t>
      </w:r>
      <w:proofErr w:type="spellStart"/>
      <w:r w:rsidRPr="00592464">
        <w:t>зенкование</w:t>
      </w:r>
      <w:proofErr w:type="spellEnd"/>
      <w:r w:rsidRPr="00592464">
        <w:t xml:space="preserve"> фасок (</w:t>
      </w:r>
      <w:r w:rsidRPr="000B1CC8">
        <w:rPr>
          <w:i/>
          <w:lang w:val="en-US"/>
        </w:rPr>
        <w:t>t</w:t>
      </w:r>
      <w:r w:rsidRPr="000B1CC8">
        <w:rPr>
          <w:i/>
          <w:vertAlign w:val="subscript"/>
        </w:rPr>
        <w:t>2</w:t>
      </w:r>
      <w:r w:rsidRPr="00592464">
        <w:t xml:space="preserve">  = 0,1 мин) и нарезание резьбы (</w:t>
      </w:r>
      <w:r w:rsidRPr="000B1CC8">
        <w:rPr>
          <w:i/>
          <w:lang w:val="en-US"/>
        </w:rPr>
        <w:t>t</w:t>
      </w:r>
      <w:r w:rsidRPr="000B1CC8">
        <w:rPr>
          <w:i/>
          <w:vertAlign w:val="subscript"/>
        </w:rPr>
        <w:t>3</w:t>
      </w:r>
      <w:r w:rsidRPr="00592464">
        <w:t xml:space="preserve"> = 0,6 мин).</w:t>
      </w:r>
    </w:p>
    <w:p w:rsidR="005D5AAF" w:rsidRPr="00592464" w:rsidRDefault="005D5AAF" w:rsidP="005D5AAF">
      <w:pPr>
        <w:ind w:firstLine="709"/>
        <w:jc w:val="both"/>
      </w:pPr>
      <w:r w:rsidRPr="00592464">
        <w:t>В условиях неавтоматизированного производства такая обработка может быть выполнена на ради</w:t>
      </w:r>
      <w:r>
        <w:t>ально</w:t>
      </w:r>
      <w:r w:rsidRPr="00592464">
        <w:t>-сверлил</w:t>
      </w:r>
      <w:r>
        <w:t>ьном</w:t>
      </w:r>
      <w:r w:rsidRPr="00592464">
        <w:t xml:space="preserve"> станке (рис. </w:t>
      </w:r>
      <w:r>
        <w:t>2</w:t>
      </w:r>
      <w:r w:rsidRPr="00592464">
        <w:t>.6). Здесь автоматически выполняются функции вращения шпинделя и его подачи. Все остальные функции в пределах рабочего цикла: подвод и отвод шпинделя с инструментом; подъем и поворот траверсы;</w:t>
      </w:r>
      <w:r>
        <w:t xml:space="preserve"> </w:t>
      </w:r>
      <w:r w:rsidRPr="00592464">
        <w:t>радиальное перемещение шпиндельной бабки по траверсе; установка и закрепление детали, ее открепление и съем, замена инструмента;</w:t>
      </w:r>
      <w:r>
        <w:t xml:space="preserve"> </w:t>
      </w:r>
      <w:r w:rsidRPr="00592464">
        <w:t>включение, переключение режимов и т.д. - выполняет рабочий.</w:t>
      </w:r>
    </w:p>
    <w:p w:rsidR="005D5AAF" w:rsidRPr="00592464" w:rsidRDefault="005D5AAF" w:rsidP="005D5AAF">
      <w:pPr>
        <w:ind w:firstLine="709"/>
        <w:jc w:val="both"/>
      </w:pPr>
      <w:r w:rsidRPr="00592464">
        <w:t>Устройства управления обслуживают лишь дискретные элементы цикла в пределах одного рабочего хода инструмента при обработке элементарной поверхности. Переход с одного элемента рабочего цикла на другой, включая отвод суппорта, установку инструмента на новую глубину обработки, производятся человеком.</w:t>
      </w:r>
    </w:p>
    <w:p w:rsidR="005D5AAF" w:rsidRPr="00592464" w:rsidRDefault="005D5AAF" w:rsidP="005D5AAF">
      <w:pPr>
        <w:ind w:firstLine="709"/>
        <w:jc w:val="both"/>
      </w:pPr>
      <w:r w:rsidRPr="00592464">
        <w:t xml:space="preserve">Особенностью универсальных станков является отсутствие совмещения операций. Это </w:t>
      </w:r>
      <w:proofErr w:type="spellStart"/>
      <w:r w:rsidRPr="00592464">
        <w:t>одноинструментальные</w:t>
      </w:r>
      <w:proofErr w:type="spellEnd"/>
      <w:r w:rsidRPr="00592464">
        <w:t xml:space="preserve"> станки, поэтому время рабочих ходов цикла равно суммарной длительности всех элементов обработки. Ограниченные возможности человека почти исключают и совмещение вспомогательных функций по установке деталей, замене инструмента, его подводу и отводу и т.д.</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5D5AAF" w:rsidTr="00BE49ED">
        <w:tc>
          <w:tcPr>
            <w:tcW w:w="4785" w:type="dxa"/>
          </w:tcPr>
          <w:p w:rsidR="005D5AAF" w:rsidRDefault="005D5AAF" w:rsidP="00BE49ED">
            <w:pPr>
              <w:jc w:val="center"/>
            </w:pPr>
            <w:r>
              <w:rPr>
                <w:noProof/>
                <w:lang w:eastAsia="ru-RU"/>
              </w:rPr>
              <w:drawing>
                <wp:inline distT="0" distB="0" distL="0" distR="0">
                  <wp:extent cx="1800225" cy="20478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2047875"/>
                          </a:xfrm>
                          <a:prstGeom prst="rect">
                            <a:avLst/>
                          </a:prstGeom>
                          <a:noFill/>
                          <a:ln>
                            <a:noFill/>
                          </a:ln>
                        </pic:spPr>
                      </pic:pic>
                    </a:graphicData>
                  </a:graphic>
                </wp:inline>
              </w:drawing>
            </w:r>
          </w:p>
        </w:tc>
        <w:tc>
          <w:tcPr>
            <w:tcW w:w="4786" w:type="dxa"/>
          </w:tcPr>
          <w:p w:rsidR="005D5AAF" w:rsidRDefault="005D5AAF" w:rsidP="00BE49ED">
            <w:pPr>
              <w:jc w:val="center"/>
            </w:pPr>
            <w:r>
              <w:rPr>
                <w:noProof/>
                <w:lang w:eastAsia="ru-RU"/>
              </w:rPr>
              <w:drawing>
                <wp:inline distT="0" distB="0" distL="0" distR="0">
                  <wp:extent cx="1971675" cy="21145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lum contrast="60000"/>
                            <a:extLst>
                              <a:ext uri="{28A0092B-C50C-407E-A947-70E740481C1C}">
                                <a14:useLocalDpi xmlns:a14="http://schemas.microsoft.com/office/drawing/2010/main" val="0"/>
                              </a:ext>
                            </a:extLst>
                          </a:blip>
                          <a:srcRect/>
                          <a:stretch>
                            <a:fillRect/>
                          </a:stretch>
                        </pic:blipFill>
                        <pic:spPr bwMode="auto">
                          <a:xfrm>
                            <a:off x="0" y="0"/>
                            <a:ext cx="1971675" cy="2114550"/>
                          </a:xfrm>
                          <a:prstGeom prst="rect">
                            <a:avLst/>
                          </a:prstGeom>
                          <a:noFill/>
                          <a:ln>
                            <a:noFill/>
                          </a:ln>
                        </pic:spPr>
                      </pic:pic>
                    </a:graphicData>
                  </a:graphic>
                </wp:inline>
              </w:drawing>
            </w:r>
          </w:p>
        </w:tc>
      </w:tr>
      <w:tr w:rsidR="005D5AAF" w:rsidTr="00BE49ED">
        <w:tc>
          <w:tcPr>
            <w:tcW w:w="4785" w:type="dxa"/>
          </w:tcPr>
          <w:p w:rsidR="005D5AAF" w:rsidRPr="003A3E39" w:rsidRDefault="005D5AAF" w:rsidP="00BE49ED">
            <w:pPr>
              <w:jc w:val="center"/>
            </w:pPr>
            <w:r w:rsidRPr="003A3E39">
              <w:t>Рис. 2.5. Корпусная деталь</w:t>
            </w:r>
          </w:p>
        </w:tc>
        <w:tc>
          <w:tcPr>
            <w:tcW w:w="4786" w:type="dxa"/>
          </w:tcPr>
          <w:p w:rsidR="005D5AAF" w:rsidRPr="003A3E39" w:rsidRDefault="005D5AAF" w:rsidP="00BE49ED">
            <w:pPr>
              <w:jc w:val="center"/>
            </w:pPr>
            <w:r w:rsidRPr="003A3E39">
              <w:t>Рис. 2.6. Радиально-сверлильный станок;</w:t>
            </w:r>
          </w:p>
          <w:p w:rsidR="005D5AAF" w:rsidRPr="003A3E39" w:rsidRDefault="005D5AAF" w:rsidP="00BE49ED">
            <w:pPr>
              <w:jc w:val="center"/>
            </w:pPr>
            <w:r w:rsidRPr="003A3E39">
              <w:t>1 – основание; 2 – колонна; 3 – траверса; 4 – шпиндельная бабка; 5 – пульт ручного управления; 6 – обрабатываемая деталь; 7 – стол</w:t>
            </w:r>
          </w:p>
        </w:tc>
      </w:tr>
    </w:tbl>
    <w:p w:rsidR="005D5AAF" w:rsidRPr="00B36EE8" w:rsidRDefault="005D5AAF" w:rsidP="005D5AAF">
      <w:pPr>
        <w:ind w:firstLine="709"/>
        <w:jc w:val="both"/>
        <w:rPr>
          <w:b/>
        </w:rPr>
      </w:pPr>
    </w:p>
    <w:p w:rsidR="005D5AAF" w:rsidRDefault="005D5AAF" w:rsidP="005D5AAF">
      <w:pPr>
        <w:ind w:firstLine="709"/>
        <w:jc w:val="both"/>
      </w:pPr>
      <w:r w:rsidRPr="00592464">
        <w:t xml:space="preserve">Итак, при отсутствии совмещения действий во времени </w:t>
      </w:r>
    </w:p>
    <w:p w:rsidR="005D5AAF" w:rsidRDefault="005D5AAF" w:rsidP="005D5AAF">
      <w:pPr>
        <w:ind w:firstLine="709"/>
        <w:jc w:val="both"/>
      </w:pPr>
    </w:p>
    <w:p w:rsidR="005D5AAF" w:rsidRDefault="005D5AAF" w:rsidP="005D5AAF">
      <w:pPr>
        <w:ind w:firstLine="709"/>
        <w:jc w:val="center"/>
        <w:rPr>
          <w:sz w:val="16"/>
        </w:rPr>
      </w:pPr>
      <w:r w:rsidRPr="000B1CC8">
        <w:rPr>
          <w:i/>
          <w:position w:val="-4"/>
          <w:sz w:val="26"/>
          <w:szCs w:val="32"/>
        </w:rPr>
        <w:object w:dxaOrig="180" w:dyaOrig="279">
          <v:shape id="_x0000_i1026" type="#_x0000_t75" style="width:9.2pt;height:13.25pt" o:ole="">
            <v:imagedata r:id="rId22" o:title=""/>
          </v:shape>
          <o:OLEObject Type="Embed" ProgID="Equation.DSMT4" ShapeID="_x0000_i1026" DrawAspect="Content" ObjectID="_1645553770" r:id="rId23"/>
        </w:object>
      </w:r>
      <w:proofErr w:type="spellStart"/>
      <w:proofErr w:type="gramStart"/>
      <w:r w:rsidRPr="000B1CC8">
        <w:rPr>
          <w:i/>
          <w:sz w:val="26"/>
          <w:szCs w:val="32"/>
          <w:lang w:val="en-US"/>
        </w:rPr>
        <w:t>t</w:t>
      </w:r>
      <w:r w:rsidRPr="000B1CC8">
        <w:rPr>
          <w:i/>
          <w:sz w:val="26"/>
          <w:szCs w:val="32"/>
          <w:vertAlign w:val="subscript"/>
          <w:lang w:val="en-US"/>
        </w:rPr>
        <w:t>p</w:t>
      </w:r>
      <w:proofErr w:type="spellEnd"/>
      <w:proofErr w:type="gramEnd"/>
      <w:r w:rsidRPr="00BF634E">
        <w:rPr>
          <w:sz w:val="26"/>
          <w:szCs w:val="32"/>
          <w:vertAlign w:val="subscript"/>
        </w:rPr>
        <w:t xml:space="preserve"> </w:t>
      </w:r>
      <w:r w:rsidRPr="00BF634E">
        <w:rPr>
          <w:sz w:val="26"/>
          <w:szCs w:val="32"/>
        </w:rPr>
        <w:t>= 30(</w:t>
      </w:r>
      <w:r w:rsidRPr="000B1CC8">
        <w:rPr>
          <w:i/>
          <w:sz w:val="26"/>
          <w:szCs w:val="32"/>
          <w:lang w:val="en-US"/>
        </w:rPr>
        <w:t>t</w:t>
      </w:r>
      <w:r w:rsidRPr="000B1CC8">
        <w:rPr>
          <w:i/>
          <w:sz w:val="26"/>
          <w:szCs w:val="32"/>
          <w:vertAlign w:val="subscript"/>
        </w:rPr>
        <w:t xml:space="preserve">1 </w:t>
      </w:r>
      <w:r w:rsidRPr="000B1CC8">
        <w:rPr>
          <w:i/>
          <w:sz w:val="26"/>
          <w:szCs w:val="32"/>
        </w:rPr>
        <w:t xml:space="preserve">+ </w:t>
      </w:r>
      <w:r w:rsidRPr="000B1CC8">
        <w:rPr>
          <w:i/>
          <w:sz w:val="26"/>
          <w:szCs w:val="32"/>
          <w:lang w:val="en-US"/>
        </w:rPr>
        <w:t>t</w:t>
      </w:r>
      <w:r w:rsidRPr="000B1CC8">
        <w:rPr>
          <w:i/>
          <w:sz w:val="26"/>
          <w:szCs w:val="32"/>
          <w:vertAlign w:val="subscript"/>
        </w:rPr>
        <w:t xml:space="preserve">2 </w:t>
      </w:r>
      <w:r w:rsidRPr="000B1CC8">
        <w:rPr>
          <w:i/>
          <w:sz w:val="26"/>
          <w:szCs w:val="32"/>
        </w:rPr>
        <w:t xml:space="preserve">+ </w:t>
      </w:r>
      <w:r w:rsidRPr="000B1CC8">
        <w:rPr>
          <w:i/>
          <w:sz w:val="26"/>
          <w:szCs w:val="32"/>
          <w:lang w:val="en-US"/>
        </w:rPr>
        <w:t>t</w:t>
      </w:r>
      <w:r w:rsidRPr="000B1CC8">
        <w:rPr>
          <w:i/>
          <w:sz w:val="26"/>
          <w:szCs w:val="32"/>
          <w:vertAlign w:val="subscript"/>
        </w:rPr>
        <w:t>3</w:t>
      </w:r>
      <w:r w:rsidRPr="00BF634E">
        <w:rPr>
          <w:sz w:val="26"/>
          <w:szCs w:val="32"/>
        </w:rPr>
        <w:t>)=30(1,0 + 0,1 + 0,6) = 51 мин</w:t>
      </w:r>
      <w:r w:rsidRPr="00BF634E">
        <w:rPr>
          <w:sz w:val="16"/>
        </w:rPr>
        <w:t>.</w:t>
      </w:r>
    </w:p>
    <w:p w:rsidR="005D5AAF" w:rsidRDefault="005D5AAF" w:rsidP="005D5AAF">
      <w:pPr>
        <w:ind w:firstLine="709"/>
        <w:jc w:val="center"/>
        <w:rPr>
          <w:sz w:val="16"/>
        </w:rPr>
      </w:pPr>
    </w:p>
    <w:p w:rsidR="005D5AAF" w:rsidRPr="00592464" w:rsidRDefault="005D5AAF" w:rsidP="005D5AAF">
      <w:pPr>
        <w:ind w:firstLine="709"/>
        <w:jc w:val="both"/>
      </w:pPr>
      <w:r w:rsidRPr="00592464">
        <w:lastRenderedPageBreak/>
        <w:t xml:space="preserve">Обычно при работе на универсальных станках основное технологическое время составляет лишь 25-30 %, тогда </w:t>
      </w:r>
      <w:proofErr w:type="spellStart"/>
      <w:r w:rsidRPr="000B1CC8">
        <w:rPr>
          <w:i/>
          <w:lang w:val="en-US"/>
        </w:rPr>
        <w:t>t</w:t>
      </w:r>
      <w:r w:rsidRPr="000B1CC8">
        <w:rPr>
          <w:i/>
          <w:vertAlign w:val="subscript"/>
          <w:lang w:val="en-US"/>
        </w:rPr>
        <w:t>x</w:t>
      </w:r>
      <w:proofErr w:type="spellEnd"/>
      <w:r w:rsidRPr="00BF634E">
        <w:t>=</w:t>
      </w:r>
      <w:r w:rsidRPr="00592464">
        <w:t>120 мин.</w:t>
      </w:r>
    </w:p>
    <w:p w:rsidR="005D5AAF" w:rsidRPr="00592464" w:rsidRDefault="005D5AAF" w:rsidP="005D5AAF">
      <w:pPr>
        <w:ind w:firstLine="709"/>
        <w:jc w:val="both"/>
      </w:pPr>
      <w:r w:rsidRPr="00592464">
        <w:t>Длительность рабочего цикла как интервал времени выдачи одного изделия (корпусной детали) с произведенной обработкой составит:</w:t>
      </w:r>
    </w:p>
    <w:p w:rsidR="005D5AAF" w:rsidRDefault="005D5AAF" w:rsidP="005D5AAF">
      <w:pPr>
        <w:ind w:firstLine="709"/>
        <w:jc w:val="both"/>
      </w:pPr>
    </w:p>
    <w:p w:rsidR="005D5AAF" w:rsidRDefault="005D5AAF" w:rsidP="005D5AAF">
      <w:pPr>
        <w:ind w:firstLine="709"/>
        <w:jc w:val="center"/>
        <w:rPr>
          <w:sz w:val="26"/>
        </w:rPr>
      </w:pPr>
      <w:r w:rsidRPr="0016483F">
        <w:rPr>
          <w:i/>
          <w:sz w:val="26"/>
          <w:lang w:val="en-US"/>
        </w:rPr>
        <w:t>T</w:t>
      </w:r>
      <w:r w:rsidRPr="007361FC">
        <w:rPr>
          <w:sz w:val="26"/>
        </w:rPr>
        <w:t>=</w:t>
      </w:r>
      <w:proofErr w:type="spellStart"/>
      <w:r w:rsidRPr="0016483F">
        <w:rPr>
          <w:i/>
          <w:sz w:val="26"/>
          <w:lang w:val="en-US"/>
        </w:rPr>
        <w:t>t</w:t>
      </w:r>
      <w:r w:rsidRPr="0016483F">
        <w:rPr>
          <w:i/>
          <w:sz w:val="26"/>
          <w:vertAlign w:val="subscript"/>
          <w:lang w:val="en-US"/>
        </w:rPr>
        <w:t>p</w:t>
      </w:r>
      <w:proofErr w:type="spellEnd"/>
      <w:r w:rsidRPr="0016483F">
        <w:rPr>
          <w:i/>
          <w:sz w:val="26"/>
        </w:rPr>
        <w:t>+</w:t>
      </w:r>
      <w:proofErr w:type="spellStart"/>
      <w:r w:rsidRPr="0016483F">
        <w:rPr>
          <w:i/>
          <w:sz w:val="26"/>
          <w:lang w:val="en-US"/>
        </w:rPr>
        <w:t>t</w:t>
      </w:r>
      <w:r w:rsidRPr="0016483F">
        <w:rPr>
          <w:i/>
          <w:sz w:val="26"/>
          <w:vertAlign w:val="subscript"/>
          <w:lang w:val="en-US"/>
        </w:rPr>
        <w:t>x</w:t>
      </w:r>
      <w:proofErr w:type="spellEnd"/>
      <w:r w:rsidRPr="007361FC">
        <w:rPr>
          <w:sz w:val="26"/>
        </w:rPr>
        <w:t xml:space="preserve">≈170 </w:t>
      </w:r>
      <w:r w:rsidRPr="00BF634E">
        <w:rPr>
          <w:sz w:val="26"/>
        </w:rPr>
        <w:t xml:space="preserve">мин </w:t>
      </w:r>
      <w:r w:rsidRPr="007361FC">
        <w:rPr>
          <w:sz w:val="26"/>
        </w:rPr>
        <w:t>≈</w:t>
      </w:r>
      <w:r w:rsidRPr="00BF634E">
        <w:rPr>
          <w:sz w:val="26"/>
        </w:rPr>
        <w:t xml:space="preserve"> 3ч</w:t>
      </w:r>
      <w:r>
        <w:rPr>
          <w:sz w:val="26"/>
        </w:rPr>
        <w:t>.</w:t>
      </w:r>
    </w:p>
    <w:p w:rsidR="005D5AAF" w:rsidRPr="00BF634E" w:rsidRDefault="005D5AAF" w:rsidP="005D5AAF">
      <w:pPr>
        <w:ind w:firstLine="709"/>
        <w:jc w:val="center"/>
        <w:rPr>
          <w:sz w:val="26"/>
        </w:rPr>
      </w:pPr>
    </w:p>
    <w:p w:rsidR="005D5AAF" w:rsidRPr="00592464" w:rsidRDefault="005D5AAF" w:rsidP="005D5AAF">
      <w:pPr>
        <w:ind w:firstLine="709"/>
        <w:jc w:val="both"/>
      </w:pPr>
      <w:r w:rsidRPr="00592464">
        <w:t>При этом 30 % времени работает станок, а человек простаивает.</w:t>
      </w:r>
    </w:p>
    <w:p w:rsidR="005D5AAF" w:rsidRPr="00592464" w:rsidRDefault="005D5AAF" w:rsidP="005D5AAF">
      <w:pPr>
        <w:ind w:firstLine="709"/>
        <w:jc w:val="both"/>
      </w:pPr>
      <w:r w:rsidRPr="00592464">
        <w:t>В этом примере представлены все недостатки неавтоматизированного производства: низкая производительность оборудования;</w:t>
      </w:r>
      <w:r>
        <w:t xml:space="preserve"> </w:t>
      </w:r>
      <w:r w:rsidRPr="00592464">
        <w:t>монотонный ручной труд.</w:t>
      </w:r>
    </w:p>
    <w:p w:rsidR="005D5AAF" w:rsidRPr="00592464" w:rsidRDefault="005D5AAF" w:rsidP="005D5AAF">
      <w:pPr>
        <w:ind w:firstLine="709"/>
        <w:jc w:val="both"/>
      </w:pPr>
      <w:r w:rsidRPr="00592464">
        <w:t>Как автоматизировать процесс? Часто приходиться слышать, что для этого у станка достаточно поставить промышленный робот, который возьмет на себя ручной труд, и компьютер, который будет выполнять все умственные функции. Это глубокое заблуждение. Рассмотрим уже сложившиеся инженерные решения по автоматизации обработки отверстий.</w:t>
      </w:r>
    </w:p>
    <w:p w:rsidR="005D5AAF" w:rsidRPr="00592464" w:rsidRDefault="005D5AAF" w:rsidP="005D5AAF">
      <w:pPr>
        <w:ind w:firstLine="709"/>
        <w:jc w:val="both"/>
      </w:pPr>
      <w:r w:rsidRPr="00592464">
        <w:t xml:space="preserve">На рис. </w:t>
      </w:r>
      <w:r>
        <w:t>2</w:t>
      </w:r>
      <w:r w:rsidRPr="00592464">
        <w:t xml:space="preserve">.7 показан многооперационный станок-полуавтомат с </w:t>
      </w:r>
      <w:proofErr w:type="gramStart"/>
      <w:r w:rsidRPr="00592464">
        <w:t>ЧПУ</w:t>
      </w:r>
      <w:proofErr w:type="gramEnd"/>
      <w:r w:rsidRPr="00592464">
        <w:t xml:space="preserve"> на котором можно обработать заданную корпусную деталь. Радиально-сверлильный станок и станок с ЧПУ будут иметь одинаковую структуру рабочего цикла и порядок выполнения элементов обработки, одинаковый технологический комплект инструмента. Однако они разительно отличаются как по компоновке, так и по конструкции.</w:t>
      </w:r>
    </w:p>
    <w:p w:rsidR="005D5AAF" w:rsidRDefault="005D5AAF" w:rsidP="005D5AAF">
      <w:pPr>
        <w:ind w:firstLine="709"/>
        <w:jc w:val="both"/>
      </w:pPr>
      <w:r w:rsidRPr="00592464">
        <w:t>В станке с ЧПУ автоматизированы все вспомогательные относительные перемещения: подвод и отвод инструментов, координатная перестановка инструмента и детали, последовательность выполнения всех элементов цикла, переключение технологических режимов, управление величиной перемещений и т.д. Рабочий лишь снимает готовую деталь, устанавливает и закрепляет новую заготовку и включает станок. Далее весь рабочий цикл выполняется автоматически по командам от пульта программного управления. Комплект инструментов находится в инструментальном магазине, их замена также автоматизирована, изменение координат обработки производится перемещением стола по двум координатам в горизонтальной плоскости.</w:t>
      </w:r>
    </w:p>
    <w:p w:rsidR="005D5AAF" w:rsidRPr="00592464" w:rsidRDefault="005D5AAF" w:rsidP="005D5AAF">
      <w:pPr>
        <w:ind w:firstLine="709"/>
        <w:jc w:val="both"/>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50"/>
        <w:gridCol w:w="5121"/>
      </w:tblGrid>
      <w:tr w:rsidR="005D5AAF" w:rsidTr="00BE49ED">
        <w:tc>
          <w:tcPr>
            <w:tcW w:w="4785" w:type="dxa"/>
          </w:tcPr>
          <w:p w:rsidR="005D5AAF" w:rsidRDefault="005D5AAF" w:rsidP="00BE49ED">
            <w:pPr>
              <w:jc w:val="both"/>
            </w:pPr>
            <w:r>
              <w:rPr>
                <w:noProof/>
                <w:lang w:eastAsia="ru-RU"/>
              </w:rPr>
              <w:drawing>
                <wp:inline distT="0" distB="0" distL="0" distR="0">
                  <wp:extent cx="2743200" cy="1714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lum contrast="60000"/>
                            <a:extLst>
                              <a:ext uri="{28A0092B-C50C-407E-A947-70E740481C1C}">
                                <a14:useLocalDpi xmlns:a14="http://schemas.microsoft.com/office/drawing/2010/main" val="0"/>
                              </a:ext>
                            </a:extLst>
                          </a:blip>
                          <a:srcRect l="7318" t="1573" r="4916" b="3815"/>
                          <a:stretch>
                            <a:fillRect/>
                          </a:stretch>
                        </pic:blipFill>
                        <pic:spPr bwMode="auto">
                          <a:xfrm>
                            <a:off x="0" y="0"/>
                            <a:ext cx="2743200" cy="1714500"/>
                          </a:xfrm>
                          <a:prstGeom prst="rect">
                            <a:avLst/>
                          </a:prstGeom>
                          <a:noFill/>
                          <a:ln>
                            <a:noFill/>
                          </a:ln>
                        </pic:spPr>
                      </pic:pic>
                    </a:graphicData>
                  </a:graphic>
                </wp:inline>
              </w:drawing>
            </w:r>
          </w:p>
        </w:tc>
        <w:tc>
          <w:tcPr>
            <w:tcW w:w="4786" w:type="dxa"/>
          </w:tcPr>
          <w:p w:rsidR="005D5AAF" w:rsidRDefault="005D5AAF" w:rsidP="00BE49ED">
            <w:pPr>
              <w:jc w:val="center"/>
            </w:pPr>
            <w:r>
              <w:object w:dxaOrig="15885" w:dyaOrig="9375">
                <v:shape id="_x0000_i1027" type="#_x0000_t75" style="width:250pt;height:147.45pt" o:ole="">
                  <v:imagedata r:id="rId25" o:title=""/>
                </v:shape>
                <o:OLEObject Type="Embed" ProgID="PBrush" ShapeID="_x0000_i1027" DrawAspect="Content" ObjectID="_1645553771" r:id="rId26"/>
              </w:object>
            </w:r>
          </w:p>
        </w:tc>
      </w:tr>
      <w:tr w:rsidR="005D5AAF" w:rsidTr="00BE49ED">
        <w:tc>
          <w:tcPr>
            <w:tcW w:w="4785" w:type="dxa"/>
          </w:tcPr>
          <w:p w:rsidR="005D5AAF" w:rsidRPr="001C760A" w:rsidRDefault="005D5AAF" w:rsidP="00BE49ED">
            <w:pPr>
              <w:jc w:val="center"/>
            </w:pPr>
            <w:r w:rsidRPr="001C760A">
              <w:lastRenderedPageBreak/>
              <w:t xml:space="preserve">Рис. </w:t>
            </w:r>
            <w:r>
              <w:t>2</w:t>
            </w:r>
            <w:r w:rsidRPr="001C760A">
              <w:t xml:space="preserve">.7. </w:t>
            </w:r>
            <w:proofErr w:type="spellStart"/>
            <w:r w:rsidRPr="001C760A">
              <w:t>Миогооперацнонный</w:t>
            </w:r>
            <w:proofErr w:type="spellEnd"/>
            <w:r w:rsidRPr="001C760A">
              <w:t xml:space="preserve"> станок-полуавтомат с ЧПУ</w:t>
            </w:r>
          </w:p>
        </w:tc>
        <w:tc>
          <w:tcPr>
            <w:tcW w:w="4786" w:type="dxa"/>
          </w:tcPr>
          <w:p w:rsidR="005D5AAF" w:rsidRPr="001C760A" w:rsidRDefault="005D5AAF" w:rsidP="00BE49ED">
            <w:pPr>
              <w:jc w:val="center"/>
            </w:pPr>
            <w:r w:rsidRPr="001C760A">
              <w:t>Рис. 2.8. Многопозиционный агрегатный станок-полуавтомат;</w:t>
            </w:r>
          </w:p>
          <w:p w:rsidR="005D5AAF" w:rsidRDefault="005D5AAF" w:rsidP="00BE49ED">
            <w:pPr>
              <w:jc w:val="center"/>
            </w:pPr>
            <w:r w:rsidRPr="00B36EE8">
              <w:t>1 – обрабатываемая деталь; 2 – направляющая силовой головки; 3 – силовые головки; 4 – центральная колонна; 5 – станина горизонтальной силовой головки; 6 – станина; 7 – поворотный стол; 8 - многошпиндельная</w:t>
            </w:r>
          </w:p>
        </w:tc>
      </w:tr>
    </w:tbl>
    <w:p w:rsidR="005D5AAF" w:rsidRDefault="005D5AAF" w:rsidP="005D5AAF">
      <w:pPr>
        <w:ind w:firstLine="709"/>
        <w:jc w:val="both"/>
      </w:pPr>
    </w:p>
    <w:p w:rsidR="005D5AAF" w:rsidRPr="00592464" w:rsidRDefault="005D5AAF" w:rsidP="005D5AAF">
      <w:pPr>
        <w:ind w:firstLine="709"/>
        <w:jc w:val="both"/>
      </w:pPr>
      <w:r w:rsidRPr="00592464">
        <w:t xml:space="preserve">При обработке на данном станке рабочий выполняет лишь установку и съем деталей и может обслуживать несколько станков, в </w:t>
      </w:r>
      <w:proofErr w:type="gramStart"/>
      <w:r w:rsidRPr="00592464">
        <w:t>связи</w:t>
      </w:r>
      <w:proofErr w:type="gramEnd"/>
      <w:r w:rsidRPr="00592464">
        <w:t xml:space="preserve"> с чем повышается производительность.</w:t>
      </w:r>
    </w:p>
    <w:p w:rsidR="005D5AAF" w:rsidRPr="00592464" w:rsidRDefault="005D5AAF" w:rsidP="005D5AAF">
      <w:pPr>
        <w:ind w:firstLine="709"/>
        <w:jc w:val="both"/>
      </w:pPr>
      <w:r w:rsidRPr="00592464">
        <w:t xml:space="preserve">Длительность обработки, если не применены иные конструкции инструмента, существенно не меняется. При любом объеме инструментального магазина станок остается </w:t>
      </w:r>
      <w:proofErr w:type="spellStart"/>
      <w:r w:rsidRPr="00592464">
        <w:t>одноинструментным</w:t>
      </w:r>
      <w:proofErr w:type="spellEnd"/>
      <w:r w:rsidRPr="00592464">
        <w:t>, так как одновременно может работать только один инструмент, совмещение рабочих и холостых ходов во времени отсутствует, поэтому производительность по сравнению с обработкой на обычном универсальном станке увеличится не более чем на 40-60 %.</w:t>
      </w:r>
    </w:p>
    <w:p w:rsidR="005D5AAF" w:rsidRPr="00592464" w:rsidRDefault="005D5AAF" w:rsidP="005D5AAF">
      <w:pPr>
        <w:ind w:firstLine="709"/>
        <w:jc w:val="both"/>
      </w:pPr>
      <w:r w:rsidRPr="00592464">
        <w:t>Однако в пределах первой ступени автоматизации имеются иные технические решения, прежде всего, использование принципа совмещения операций, применение многоинструментальной и многопозиционной обработки, что может быть реализовано только в условиях автоматизированного производства, так как человек производить одновременно несколько операций и координировать работу нескольких инструментов не в состоянии.</w:t>
      </w:r>
    </w:p>
    <w:p w:rsidR="005D5AAF" w:rsidRPr="00592464" w:rsidRDefault="005D5AAF" w:rsidP="005D5AAF">
      <w:pPr>
        <w:ind w:firstLine="709"/>
        <w:jc w:val="both"/>
      </w:pPr>
      <w:r w:rsidRPr="00592464">
        <w:t xml:space="preserve">На рис. </w:t>
      </w:r>
      <w:r>
        <w:t>2</w:t>
      </w:r>
      <w:r w:rsidRPr="00592464">
        <w:t>.8 показан многопозиц</w:t>
      </w:r>
      <w:r>
        <w:t>ионный</w:t>
      </w:r>
      <w:r w:rsidRPr="00592464">
        <w:t xml:space="preserve"> агрегатный станок-полуавтомат. Станок имеет три рабочие позиции, в которых каждая деталь проходит последовательно операции сверления, </w:t>
      </w:r>
      <w:proofErr w:type="spellStart"/>
      <w:r w:rsidRPr="00592464">
        <w:t>зенкования</w:t>
      </w:r>
      <w:proofErr w:type="spellEnd"/>
      <w:r w:rsidRPr="00592464">
        <w:t xml:space="preserve"> фасок, нарезания резьбы, и одну холостую - для загрузки и съема деталей. На каждой позиции одновременно обрабатываются все отверстия с помощью многошпиндельных насадок с инструментами. Обработка производится во время стоянки поворотного стола, в это время на холостой позиции производится замена деталей. Таким образом, в данном многопозиционном станке-полуавтомате время рабочих ходов определяется не суммой всех переходов, а длительностью лишь одного из них - сверлением отверстия (</w:t>
      </w:r>
      <w:proofErr w:type="gramStart"/>
      <w:r w:rsidRPr="00673310">
        <w:rPr>
          <w:i/>
          <w:lang w:val="en-US"/>
        </w:rPr>
        <w:t>t</w:t>
      </w:r>
      <w:proofErr w:type="gramEnd"/>
      <w:r w:rsidRPr="00673310">
        <w:rPr>
          <w:i/>
          <w:vertAlign w:val="subscript"/>
        </w:rPr>
        <w:t>р</w:t>
      </w:r>
      <w:r w:rsidRPr="00592464">
        <w:t xml:space="preserve"> = </w:t>
      </w:r>
      <w:r w:rsidRPr="00673310">
        <w:rPr>
          <w:i/>
          <w:lang w:val="en-US"/>
        </w:rPr>
        <w:t>t</w:t>
      </w:r>
      <w:r w:rsidRPr="00673310">
        <w:rPr>
          <w:i/>
          <w:vertAlign w:val="subscript"/>
        </w:rPr>
        <w:t>1</w:t>
      </w:r>
      <w:r w:rsidRPr="00592464">
        <w:t xml:space="preserve"> = 1 мин). Следовательно, для рассматриваемого примера оно сокращено по сравнению с </w:t>
      </w:r>
      <w:proofErr w:type="spellStart"/>
      <w:r w:rsidRPr="00592464">
        <w:t>одноинструментальным</w:t>
      </w:r>
      <w:proofErr w:type="spellEnd"/>
      <w:r w:rsidRPr="00592464">
        <w:t xml:space="preserve"> станком приблизительно в 50 раз! Благодаря совмещению сокращены и холостые ходы цикла - все подводы и отводы производятся одновременно, инструмент не заменяется, </w:t>
      </w:r>
      <w:proofErr w:type="gramStart"/>
      <w:r w:rsidRPr="00592464">
        <w:t>загрузка</w:t>
      </w:r>
      <w:proofErr w:type="gramEnd"/>
      <w:r w:rsidRPr="00592464">
        <w:t xml:space="preserve"> и съем совмещены во времени с обработкой. </w:t>
      </w:r>
      <w:proofErr w:type="spellStart"/>
      <w:r w:rsidRPr="00592464">
        <w:t>Несовмещенные</w:t>
      </w:r>
      <w:proofErr w:type="spellEnd"/>
      <w:r w:rsidRPr="00592464">
        <w:t xml:space="preserve"> холостые ходы цикла складываются из времени быстрого подвода и отвода лимитирующей силовой головки (сверлильной) и поворота стола</w:t>
      </w:r>
      <w:r w:rsidRPr="00B36EE8">
        <w:t xml:space="preserve"> </w:t>
      </w:r>
      <w:r>
        <w:t>–</w:t>
      </w:r>
      <w:r w:rsidRPr="00B36EE8">
        <w:t xml:space="preserve"> </w:t>
      </w:r>
      <w:proofErr w:type="spellStart"/>
      <w:r w:rsidRPr="00673310">
        <w:rPr>
          <w:i/>
          <w:lang w:val="en-US"/>
        </w:rPr>
        <w:t>t</w:t>
      </w:r>
      <w:r w:rsidRPr="00673310">
        <w:rPr>
          <w:i/>
          <w:vertAlign w:val="subscript"/>
          <w:lang w:val="en-US"/>
        </w:rPr>
        <w:t>x</w:t>
      </w:r>
      <w:proofErr w:type="spellEnd"/>
      <w:r w:rsidRPr="00B36EE8">
        <w:t>=</w:t>
      </w:r>
      <w:r w:rsidRPr="00592464">
        <w:t>0,25мин. В итоге длительность рабочего цикла:</w:t>
      </w:r>
      <w:r>
        <w:t xml:space="preserve"> </w:t>
      </w:r>
      <w:r w:rsidRPr="00673310">
        <w:rPr>
          <w:i/>
        </w:rPr>
        <w:t>Т</w:t>
      </w:r>
      <w:r>
        <w:t xml:space="preserve"> </w:t>
      </w:r>
      <w:r w:rsidRPr="00592464">
        <w:t>=</w:t>
      </w:r>
      <w:r>
        <w:t xml:space="preserve"> </w:t>
      </w:r>
      <w:r w:rsidRPr="00592464">
        <w:t>1,25 мин.</w:t>
      </w:r>
    </w:p>
    <w:p w:rsidR="005D5AAF" w:rsidRPr="00592464" w:rsidRDefault="005D5AAF" w:rsidP="005D5AAF">
      <w:pPr>
        <w:ind w:firstLine="709"/>
        <w:jc w:val="both"/>
      </w:pPr>
      <w:r w:rsidRPr="00592464">
        <w:t>Сочетание автоматизации цикла и совмещения операций позволяет повысить производительность по сравнению с универсальными станками в десятки раз.</w:t>
      </w:r>
    </w:p>
    <w:p w:rsidR="005D5AAF" w:rsidRPr="00592464" w:rsidRDefault="005D5AAF" w:rsidP="005D5AAF">
      <w:pPr>
        <w:ind w:firstLine="709"/>
        <w:jc w:val="both"/>
      </w:pPr>
      <w:r w:rsidRPr="00592464">
        <w:t xml:space="preserve">Однако дается это за счет универсальности. Радиально-сверлильный станок быстро переналаживается на обработку широкого круга изделий; обрабатывающий центр </w:t>
      </w:r>
      <w:proofErr w:type="gramStart"/>
      <w:r w:rsidRPr="00592464">
        <w:t>-б</w:t>
      </w:r>
      <w:proofErr w:type="gramEnd"/>
      <w:r w:rsidRPr="00592464">
        <w:t>олее сложно, но без принципиальных трудностей. Многопозиционный агрегатный станок не переналаживается и может быть использован только в условиях массового производства.</w:t>
      </w:r>
    </w:p>
    <w:p w:rsidR="005D5AAF" w:rsidRDefault="005D5AAF" w:rsidP="005D5AAF">
      <w:pPr>
        <w:ind w:firstLine="720"/>
        <w:jc w:val="both"/>
      </w:pPr>
      <w:r w:rsidRPr="00592464">
        <w:t xml:space="preserve">Многопозиционный агрегатный станок-полуавтомат (рис. </w:t>
      </w:r>
      <w:r>
        <w:t>2</w:t>
      </w:r>
      <w:r w:rsidRPr="00592464">
        <w:t xml:space="preserve">.8) по своим конструктивно-компоновочным формам не похож ни на универсальный радиально-сверлильный станок (рис. </w:t>
      </w:r>
      <w:r>
        <w:t>2</w:t>
      </w:r>
      <w:r w:rsidRPr="00592464">
        <w:t>.6), ни на станок с ЧПУ (рис. 1.7), хотя обрабатываемые детали совершенно идентичны.</w:t>
      </w:r>
    </w:p>
    <w:p w:rsidR="005D5AAF" w:rsidRPr="00592464" w:rsidRDefault="005D5AAF" w:rsidP="005D5AAF">
      <w:pPr>
        <w:ind w:firstLine="720"/>
        <w:jc w:val="both"/>
      </w:pPr>
      <w:r w:rsidRPr="00592464">
        <w:lastRenderedPageBreak/>
        <w:t xml:space="preserve">Обработку корпусных деталей можно выполнять и на </w:t>
      </w:r>
      <w:r w:rsidRPr="008921C8">
        <w:rPr>
          <w:i/>
        </w:rPr>
        <w:t>автоматической линии из агрегатных станков</w:t>
      </w:r>
      <w:r w:rsidRPr="00592464">
        <w:t xml:space="preserve"> (рис. </w:t>
      </w:r>
      <w:r>
        <w:t>2</w:t>
      </w:r>
      <w:r w:rsidRPr="00592464">
        <w:t>.9), реализуя тем самым вторую ступень автоматизации.</w:t>
      </w:r>
    </w:p>
    <w:p w:rsidR="005D5AAF" w:rsidRDefault="005D5AAF" w:rsidP="005D5AAF">
      <w:pPr>
        <w:ind w:firstLine="720"/>
        <w:jc w:val="both"/>
      </w:pPr>
      <w:r w:rsidRPr="00592464">
        <w:t>Обработка изделий на линии производится в стационарных приспособлениях, где деталь фиксируют и зажимают.</w:t>
      </w:r>
    </w:p>
    <w:p w:rsidR="005D5AAF" w:rsidRDefault="005D5AAF" w:rsidP="005D5AAF">
      <w:pPr>
        <w:ind w:firstLine="720"/>
        <w:jc w:val="both"/>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5D5AAF" w:rsidTr="00BE49ED">
        <w:tc>
          <w:tcPr>
            <w:tcW w:w="4785" w:type="dxa"/>
          </w:tcPr>
          <w:p w:rsidR="005D5AAF" w:rsidRDefault="005D5AAF" w:rsidP="00BE49ED">
            <w:pPr>
              <w:jc w:val="center"/>
            </w:pPr>
            <w:r>
              <w:rPr>
                <w:noProof/>
                <w:lang w:eastAsia="ru-RU"/>
              </w:rPr>
              <w:drawing>
                <wp:inline distT="0" distB="0" distL="0" distR="0">
                  <wp:extent cx="1457325" cy="2971800"/>
                  <wp:effectExtent l="0" t="0" r="9525" b="0"/>
                  <wp:docPr id="50" name="Рисунок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325" cy="2971800"/>
                          </a:xfrm>
                          <a:prstGeom prst="rect">
                            <a:avLst/>
                          </a:prstGeom>
                          <a:noFill/>
                          <a:ln>
                            <a:noFill/>
                          </a:ln>
                        </pic:spPr>
                      </pic:pic>
                    </a:graphicData>
                  </a:graphic>
                </wp:inline>
              </w:drawing>
            </w:r>
          </w:p>
        </w:tc>
        <w:tc>
          <w:tcPr>
            <w:tcW w:w="4786" w:type="dxa"/>
          </w:tcPr>
          <w:p w:rsidR="005D5AAF" w:rsidRDefault="005D5AAF" w:rsidP="00BE49ED">
            <w:pPr>
              <w:jc w:val="both"/>
            </w:pPr>
            <w:r>
              <w:rPr>
                <w:noProof/>
                <w:lang w:eastAsia="ru-RU"/>
              </w:rPr>
              <w:drawing>
                <wp:inline distT="0" distB="0" distL="0" distR="0">
                  <wp:extent cx="2571750" cy="2752725"/>
                  <wp:effectExtent l="0" t="0" r="0" b="9525"/>
                  <wp:docPr id="49" name="Рисунок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0" cy="2752725"/>
                          </a:xfrm>
                          <a:prstGeom prst="rect">
                            <a:avLst/>
                          </a:prstGeom>
                          <a:noFill/>
                          <a:ln>
                            <a:noFill/>
                          </a:ln>
                        </pic:spPr>
                      </pic:pic>
                    </a:graphicData>
                  </a:graphic>
                </wp:inline>
              </w:drawing>
            </w:r>
          </w:p>
        </w:tc>
      </w:tr>
      <w:tr w:rsidR="005D5AAF" w:rsidTr="00BE49ED">
        <w:tc>
          <w:tcPr>
            <w:tcW w:w="4785" w:type="dxa"/>
          </w:tcPr>
          <w:p w:rsidR="005D5AAF" w:rsidRPr="00170484" w:rsidRDefault="005D5AAF" w:rsidP="00BE49ED">
            <w:pPr>
              <w:jc w:val="center"/>
            </w:pPr>
            <w:r w:rsidRPr="00170484">
              <w:t>Рис. 2.9. Автоматическая линия из агрегатных станков:</w:t>
            </w:r>
          </w:p>
          <w:p w:rsidR="005D5AAF" w:rsidRDefault="005D5AAF" w:rsidP="00BE49ED">
            <w:pPr>
              <w:jc w:val="center"/>
            </w:pPr>
            <w:r w:rsidRPr="00170484">
              <w:t>1 – обрабатываемая деталь на загрузочной позиции; 2 – приспособление для закрепления; 3 – деталь в приспособлении; 4 – силовая головка; 5 – многошпиндельная насадка; 1-Х — номера силовых головок</w:t>
            </w:r>
          </w:p>
        </w:tc>
        <w:tc>
          <w:tcPr>
            <w:tcW w:w="4786" w:type="dxa"/>
          </w:tcPr>
          <w:p w:rsidR="005D5AAF" w:rsidRPr="00170484" w:rsidRDefault="005D5AAF" w:rsidP="00BE49ED">
            <w:pPr>
              <w:jc w:val="center"/>
            </w:pPr>
            <w:r w:rsidRPr="00170484">
              <w:t xml:space="preserve">Рис. </w:t>
            </w:r>
            <w:r>
              <w:t>2</w:t>
            </w:r>
            <w:r w:rsidRPr="00170484">
              <w:t>.10. Неавтоматизированная установка экспонирования кремниевых пластин:</w:t>
            </w:r>
          </w:p>
          <w:p w:rsidR="005D5AAF" w:rsidRDefault="005D5AAF" w:rsidP="00BE49ED">
            <w:pPr>
              <w:jc w:val="center"/>
            </w:pPr>
            <w:r w:rsidRPr="00A40A25">
              <w:t xml:space="preserve">а </w:t>
            </w:r>
            <w:r>
              <w:t>–</w:t>
            </w:r>
            <w:r w:rsidRPr="00A40A25">
              <w:t xml:space="preserve"> общая схема; б</w:t>
            </w:r>
            <w:r>
              <w:t xml:space="preserve"> –</w:t>
            </w:r>
            <w:r w:rsidRPr="00A40A25">
              <w:t xml:space="preserve"> схема предварительной ориентации пластины по углу; </w:t>
            </w:r>
            <w:proofErr w:type="gramStart"/>
            <w:r w:rsidRPr="00A40A25">
              <w:t>в</w:t>
            </w:r>
            <w:proofErr w:type="gramEnd"/>
            <w:r w:rsidRPr="00A40A25">
              <w:t xml:space="preserve"> </w:t>
            </w:r>
            <w:r>
              <w:t>–</w:t>
            </w:r>
            <w:r w:rsidRPr="00A40A25">
              <w:t xml:space="preserve"> </w:t>
            </w:r>
            <w:proofErr w:type="gramStart"/>
            <w:r w:rsidRPr="00A40A25">
              <w:t>схема</w:t>
            </w:r>
            <w:proofErr w:type="gramEnd"/>
            <w:r w:rsidRPr="00A40A25">
              <w:t xml:space="preserve"> поворотного приспособления; </w:t>
            </w:r>
            <w:r>
              <w:rPr>
                <w:lang w:val="en-US"/>
              </w:rPr>
              <w:t>I</w:t>
            </w:r>
            <w:r>
              <w:t>–</w:t>
            </w:r>
            <w:r>
              <w:rPr>
                <w:lang w:val="en-US"/>
              </w:rPr>
              <w:t>IV</w:t>
            </w:r>
            <w:r w:rsidRPr="00A40A25">
              <w:t xml:space="preserve"> </w:t>
            </w:r>
            <w:r>
              <w:t>–</w:t>
            </w:r>
            <w:r w:rsidRPr="00A40A25">
              <w:t xml:space="preserve"> номера позиций</w:t>
            </w:r>
          </w:p>
        </w:tc>
      </w:tr>
    </w:tbl>
    <w:p w:rsidR="005D5AAF" w:rsidRPr="00592464" w:rsidRDefault="005D5AAF" w:rsidP="005D5AAF">
      <w:pPr>
        <w:ind w:firstLine="720"/>
        <w:jc w:val="both"/>
      </w:pPr>
    </w:p>
    <w:p w:rsidR="005D5AAF" w:rsidRPr="008921C8" w:rsidRDefault="005D5AAF" w:rsidP="005D5AAF">
      <w:pPr>
        <w:ind w:firstLine="720"/>
        <w:jc w:val="both"/>
      </w:pPr>
      <w:r w:rsidRPr="00592464">
        <w:t xml:space="preserve">Перемещение с позиции на позицию выполняет шаговый конвейер. </w:t>
      </w:r>
      <w:proofErr w:type="gramStart"/>
      <w:r w:rsidRPr="008921C8">
        <w:rPr>
          <w:i/>
        </w:rPr>
        <w:t>Цикл работы линии</w:t>
      </w:r>
      <w:r w:rsidRPr="00592464">
        <w:t>: 1) ход конвейера вперед, перемещение деталей на один шаг; 2) фиксация и зажим деталей в приспособлениях; 3) быстрый подвод всех силовых головок с многошпиндельными насадками;</w:t>
      </w:r>
      <w:r w:rsidRPr="008921C8">
        <w:t xml:space="preserve"> </w:t>
      </w:r>
      <w:r w:rsidRPr="00592464">
        <w:t>4) обработка, которая начинается одновременно на всех рабочих позициях; в это время происходит установка очередной заготовки на первую, загрузочную позицию, а также возврат шагового конвейера;</w:t>
      </w:r>
      <w:proofErr w:type="gramEnd"/>
      <w:r w:rsidRPr="008921C8">
        <w:t xml:space="preserve"> </w:t>
      </w:r>
      <w:r w:rsidRPr="00592464">
        <w:t xml:space="preserve">5) быстрый отвод силовых головок; </w:t>
      </w:r>
      <w:r>
        <w:t xml:space="preserve">6) разжим и </w:t>
      </w:r>
      <w:proofErr w:type="spellStart"/>
      <w:r>
        <w:t>расфиксация</w:t>
      </w:r>
      <w:proofErr w:type="spellEnd"/>
      <w:r>
        <w:t xml:space="preserve"> деталей.</w:t>
      </w:r>
    </w:p>
    <w:p w:rsidR="005D5AAF" w:rsidRPr="00592464" w:rsidRDefault="005D5AAF" w:rsidP="005D5AAF">
      <w:pPr>
        <w:ind w:firstLine="720"/>
        <w:jc w:val="both"/>
      </w:pPr>
      <w:r w:rsidRPr="00592464">
        <w:t>Если дифференцировать сверление отверстий на две части с выполнением на разных позициях, рабочий цикл линии</w:t>
      </w:r>
      <w:proofErr w:type="gramStart"/>
      <w:r w:rsidRPr="00592464">
        <w:t xml:space="preserve"> </w:t>
      </w:r>
      <w:r w:rsidRPr="00170484">
        <w:rPr>
          <w:i/>
        </w:rPr>
        <w:t>Т</w:t>
      </w:r>
      <w:proofErr w:type="gramEnd"/>
      <w:r w:rsidRPr="00592464">
        <w:t xml:space="preserve"> = 0,9 мин, т.е. производительность по сравнению с радиально-сверлильным стан</w:t>
      </w:r>
      <w:r>
        <w:t>ком повысится почти в 200 раз!!!</w:t>
      </w:r>
    </w:p>
    <w:p w:rsidR="005D5AAF" w:rsidRPr="00592464" w:rsidRDefault="005D5AAF" w:rsidP="005D5AAF">
      <w:pPr>
        <w:ind w:firstLine="720"/>
        <w:jc w:val="both"/>
      </w:pPr>
      <w:r w:rsidRPr="008921C8">
        <w:rPr>
          <w:b/>
        </w:rPr>
        <w:t>Пример 2</w:t>
      </w:r>
      <w:r w:rsidRPr="00592464">
        <w:t xml:space="preserve">. Имеется кремниевая пластина (подложка) толщиной </w:t>
      </w:r>
      <w:smartTag w:uri="urn:schemas-microsoft-com:office:smarttags" w:element="metricconverter">
        <w:smartTagPr>
          <w:attr w:name="ProductID" w:val="0,2 мм"/>
        </w:smartTagPr>
        <w:r w:rsidRPr="00592464">
          <w:t>0,2 мм</w:t>
        </w:r>
      </w:smartTag>
      <w:r w:rsidRPr="00592464">
        <w:t xml:space="preserve"> и диаметром </w:t>
      </w:r>
      <w:smartTag w:uri="urn:schemas-microsoft-com:office:smarttags" w:element="metricconverter">
        <w:smartTagPr>
          <w:attr w:name="ProductID" w:val="76 мм"/>
        </w:smartTagPr>
        <w:r w:rsidRPr="00592464">
          <w:t>76 мм</w:t>
        </w:r>
      </w:smartTag>
      <w:r w:rsidRPr="00592464">
        <w:t xml:space="preserve">, на которой групповым методом изготовляются топологии интегральных микросхем (далее пластина будет разрезана). Все интегральные схемы - многослойные с высочайшей степенью точности совмещения слоев. На предшествующей операции поверх предыдущего слоя наносится тонкое светочувствительное покрытие - </w:t>
      </w:r>
      <w:proofErr w:type="spellStart"/>
      <w:r w:rsidRPr="00592464">
        <w:t>фоторезист</w:t>
      </w:r>
      <w:proofErr w:type="spellEnd"/>
      <w:r w:rsidRPr="00592464">
        <w:t xml:space="preserve">. Необходимо сквозь фотошаблон засветить </w:t>
      </w:r>
      <w:proofErr w:type="spellStart"/>
      <w:r w:rsidRPr="00592464">
        <w:t>фоторезист</w:t>
      </w:r>
      <w:proofErr w:type="spellEnd"/>
      <w:r w:rsidRPr="00592464">
        <w:t>, под которым имеется топология последующего слоя. При этом фотошаблон предварительно совмещается по реперным знакам с пластиной, содержащей предыдущий слой.</w:t>
      </w:r>
    </w:p>
    <w:p w:rsidR="005D5AAF" w:rsidRPr="00A40A25" w:rsidRDefault="005D5AAF" w:rsidP="005D5AAF">
      <w:pPr>
        <w:jc w:val="both"/>
      </w:pPr>
      <w:proofErr w:type="gramStart"/>
      <w:r w:rsidRPr="00592464">
        <w:lastRenderedPageBreak/>
        <w:t xml:space="preserve">На рис. </w:t>
      </w:r>
      <w:r>
        <w:t>2</w:t>
      </w:r>
      <w:r w:rsidRPr="00592464">
        <w:t>.10,опоказанаконструктивная схема неавтоматизированной установки совмещения и экспонирования, которая включает</w:t>
      </w:r>
      <w:r>
        <w:t xml:space="preserve"> </w:t>
      </w:r>
      <w:r w:rsidRPr="00592464">
        <w:t xml:space="preserve">осветитель 2, от которого световые лучи через систему зеркал, линзу и фотошаблон 4 попадают па подложку, засвечивая </w:t>
      </w:r>
      <w:proofErr w:type="spellStart"/>
      <w:r w:rsidRPr="00592464">
        <w:t>фоторезист</w:t>
      </w:r>
      <w:proofErr w:type="spellEnd"/>
      <w:r w:rsidRPr="00592464">
        <w:t>;</w:t>
      </w:r>
      <w:r w:rsidRPr="00A40A25">
        <w:t xml:space="preserve"> </w:t>
      </w:r>
      <w:r w:rsidRPr="00592464">
        <w:t>предметный столик 5, на котором закрепляется (вакуумным прихватом) подложка; механизм б подачи и прижима подложки и фотошаблона;</w:t>
      </w:r>
      <w:r w:rsidRPr="00A40A25">
        <w:t xml:space="preserve"> </w:t>
      </w:r>
      <w:r w:rsidRPr="00592464">
        <w:t>манипулятор 3 для совмещения подложки и фотошабло</w:t>
      </w:r>
      <w:r>
        <w:t>на;</w:t>
      </w:r>
      <w:proofErr w:type="gramEnd"/>
      <w:r>
        <w:t xml:space="preserve"> корпус с микроскопом </w:t>
      </w:r>
      <w:r>
        <w:rPr>
          <w:lang w:val="en-US"/>
        </w:rPr>
        <w:t>I</w:t>
      </w:r>
      <w:r>
        <w:t>.</w:t>
      </w:r>
    </w:p>
    <w:p w:rsidR="005D5AAF" w:rsidRPr="00592464" w:rsidRDefault="005D5AAF" w:rsidP="005D5AAF">
      <w:pPr>
        <w:ind w:firstLine="720"/>
        <w:jc w:val="both"/>
      </w:pPr>
      <w:r w:rsidRPr="00592464">
        <w:t xml:space="preserve">Установка показана в положении рабочего процесса </w:t>
      </w:r>
      <w:r>
        <w:t>–</w:t>
      </w:r>
      <w:r w:rsidRPr="00592464">
        <w:t xml:space="preserve"> экспонирования длительностью </w:t>
      </w:r>
      <w:proofErr w:type="gramStart"/>
      <w:r w:rsidRPr="00170484">
        <w:rPr>
          <w:i/>
          <w:lang w:val="en-US"/>
        </w:rPr>
        <w:t>t</w:t>
      </w:r>
      <w:proofErr w:type="gramEnd"/>
      <w:r w:rsidRPr="00170484">
        <w:rPr>
          <w:i/>
          <w:vertAlign w:val="subscript"/>
        </w:rPr>
        <w:t>р</w:t>
      </w:r>
      <w:r w:rsidRPr="00592464">
        <w:t xml:space="preserve"> = 60 с. Все вспомогательные операции и управление выполняются рабочим вручную. После выключения осветителя подложка и фотошаблон раскрепляются, корпус поворачивается, подложка укладывается в кассету, </w:t>
      </w:r>
      <w:proofErr w:type="spellStart"/>
      <w:r w:rsidRPr="00170484">
        <w:rPr>
          <w:i/>
          <w:lang w:val="en-US"/>
        </w:rPr>
        <w:t>t</w:t>
      </w:r>
      <w:r w:rsidRPr="00170484">
        <w:rPr>
          <w:i/>
          <w:vertAlign w:val="subscript"/>
          <w:lang w:val="en-US"/>
        </w:rPr>
        <w:t>x</w:t>
      </w:r>
      <w:proofErr w:type="spellEnd"/>
      <w:r w:rsidRPr="00170484">
        <w:rPr>
          <w:i/>
          <w:vertAlign w:val="subscript"/>
        </w:rPr>
        <w:t>2</w:t>
      </w:r>
      <w:r w:rsidRPr="00592464">
        <w:t xml:space="preserve"> = 10 с. Новый цикл начинается с укладки новой подложки на столик, далее манипулятором шаблон совмещается по реперным знакам с подложкой при наблюдении в микроскоп, идет закрепление на столике. Конус снова поворачивается, </w:t>
      </w:r>
      <w:proofErr w:type="spellStart"/>
      <w:r w:rsidRPr="00170484">
        <w:rPr>
          <w:i/>
          <w:lang w:val="en-US"/>
        </w:rPr>
        <w:t>t</w:t>
      </w:r>
      <w:r w:rsidRPr="00170484">
        <w:rPr>
          <w:i/>
          <w:vertAlign w:val="subscript"/>
          <w:lang w:val="en-US"/>
        </w:rPr>
        <w:t>x</w:t>
      </w:r>
      <w:proofErr w:type="spellEnd"/>
      <w:r w:rsidRPr="00170484">
        <w:rPr>
          <w:i/>
          <w:vertAlign w:val="subscript"/>
        </w:rPr>
        <w:t>1</w:t>
      </w:r>
      <w:r w:rsidRPr="00592464">
        <w:t xml:space="preserve"> = 60 с.</w:t>
      </w:r>
    </w:p>
    <w:p w:rsidR="005D5AAF" w:rsidRDefault="005D5AAF" w:rsidP="005D5AAF">
      <w:pPr>
        <w:ind w:firstLine="720"/>
        <w:jc w:val="both"/>
      </w:pPr>
      <w:proofErr w:type="gramStart"/>
      <w:r w:rsidRPr="00592464">
        <w:t xml:space="preserve">Итого </w:t>
      </w:r>
      <w:r w:rsidRPr="00170484">
        <w:rPr>
          <w:i/>
          <w:lang w:val="en-US"/>
        </w:rPr>
        <w:t>T</w:t>
      </w:r>
      <w:r w:rsidRPr="00592464">
        <w:t xml:space="preserve">= 60 + 60 + 10 = 130 с, из них ручного времени </w:t>
      </w:r>
      <w:proofErr w:type="spellStart"/>
      <w:r w:rsidRPr="00170484">
        <w:rPr>
          <w:i/>
          <w:lang w:val="en-US"/>
        </w:rPr>
        <w:t>t</w:t>
      </w:r>
      <w:r w:rsidRPr="00170484">
        <w:rPr>
          <w:i/>
          <w:vertAlign w:val="subscript"/>
          <w:lang w:val="en-US"/>
        </w:rPr>
        <w:t>x</w:t>
      </w:r>
      <w:proofErr w:type="spellEnd"/>
      <w:r w:rsidRPr="00170484">
        <w:rPr>
          <w:i/>
          <w:vertAlign w:val="subscript"/>
        </w:rPr>
        <w:t>1</w:t>
      </w:r>
      <w:r w:rsidRPr="00592464">
        <w:t xml:space="preserve"> + </w:t>
      </w:r>
      <w:proofErr w:type="spellStart"/>
      <w:r w:rsidRPr="00170484">
        <w:rPr>
          <w:i/>
          <w:lang w:val="en-US"/>
        </w:rPr>
        <w:t>t</w:t>
      </w:r>
      <w:r w:rsidRPr="00170484">
        <w:rPr>
          <w:i/>
          <w:vertAlign w:val="subscript"/>
          <w:lang w:val="en-US"/>
        </w:rPr>
        <w:t>x</w:t>
      </w:r>
      <w:proofErr w:type="spellEnd"/>
      <w:r w:rsidRPr="00170484">
        <w:rPr>
          <w:i/>
          <w:vertAlign w:val="subscript"/>
        </w:rPr>
        <w:t>2</w:t>
      </w:r>
      <w:r w:rsidRPr="00592464">
        <w:t xml:space="preserve"> = 70 с, т.е. 55 %. Ускорение холостых ходов можно получить специальным шаблоном с предварительной ориентацией подложки по </w:t>
      </w:r>
      <w:proofErr w:type="spellStart"/>
      <w:r w:rsidRPr="00592464">
        <w:t>лыске</w:t>
      </w:r>
      <w:proofErr w:type="spellEnd"/>
      <w:r w:rsidRPr="00592464">
        <w:t xml:space="preserve"> (рис. </w:t>
      </w:r>
      <w:r>
        <w:t>2</w:t>
      </w:r>
      <w:r w:rsidRPr="00592464">
        <w:t xml:space="preserve">.10, б) или поворотным приспособлением с позициями </w:t>
      </w:r>
      <w:r>
        <w:rPr>
          <w:lang w:val="en-US"/>
        </w:rPr>
        <w:t>I</w:t>
      </w:r>
      <w:r w:rsidRPr="00332E01">
        <w:t>–</w:t>
      </w:r>
      <w:r>
        <w:rPr>
          <w:lang w:val="en-US"/>
        </w:rPr>
        <w:t>IV</w:t>
      </w:r>
      <w:r w:rsidRPr="00592464">
        <w:t xml:space="preserve"> (рис. </w:t>
      </w:r>
      <w:r>
        <w:t>2</w:t>
      </w:r>
      <w:r w:rsidRPr="00592464">
        <w:t>.10, в), но время холостых ходов нельзя сократить менее чем на 10-20 с, все равно лимитирующими по быстродействию будут</w:t>
      </w:r>
      <w:proofErr w:type="gramEnd"/>
      <w:r w:rsidRPr="00592464">
        <w:t xml:space="preserve"> не рабочие, а холостые ходы, прежде всего совмещение шаблона с подложкой. Ускорение приводит к ухудшению точности совмещения.</w:t>
      </w:r>
    </w:p>
    <w:p w:rsidR="005D5AAF" w:rsidRDefault="005D5AAF" w:rsidP="005D5AAF">
      <w:pPr>
        <w:ind w:firstLine="720"/>
        <w:jc w:val="both"/>
      </w:pPr>
    </w:p>
    <w:tbl>
      <w:tblPr>
        <w:tblStyle w:val="a7"/>
        <w:tblW w:w="0" w:type="auto"/>
        <w:tblLook w:val="01E0" w:firstRow="1" w:lastRow="1" w:firstColumn="1" w:lastColumn="1" w:noHBand="0" w:noVBand="0"/>
      </w:tblPr>
      <w:tblGrid>
        <w:gridCol w:w="5068"/>
        <w:gridCol w:w="4503"/>
      </w:tblGrid>
      <w:tr w:rsidR="005D5AAF" w:rsidTr="00BE49ED">
        <w:tc>
          <w:tcPr>
            <w:tcW w:w="4785" w:type="dxa"/>
          </w:tcPr>
          <w:p w:rsidR="005D5AAF" w:rsidRDefault="005D5AAF" w:rsidP="00BE49ED">
            <w:pPr>
              <w:jc w:val="center"/>
            </w:pPr>
            <w:r>
              <w:rPr>
                <w:noProof/>
                <w:lang w:eastAsia="ru-RU"/>
              </w:rPr>
              <w:drawing>
                <wp:inline distT="0" distB="0" distL="0" distR="0">
                  <wp:extent cx="3105150" cy="1647825"/>
                  <wp:effectExtent l="0" t="0" r="0" b="9525"/>
                  <wp:docPr id="48" name="Рисунок 4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29" cstate="print">
                            <a:lum contrast="82000"/>
                            <a:extLst>
                              <a:ext uri="{28A0092B-C50C-407E-A947-70E740481C1C}">
                                <a14:useLocalDpi xmlns:a14="http://schemas.microsoft.com/office/drawing/2010/main" val="0"/>
                              </a:ext>
                            </a:extLst>
                          </a:blip>
                          <a:srcRect/>
                          <a:stretch>
                            <a:fillRect/>
                          </a:stretch>
                        </pic:blipFill>
                        <pic:spPr bwMode="auto">
                          <a:xfrm>
                            <a:off x="0" y="0"/>
                            <a:ext cx="3105150" cy="1647825"/>
                          </a:xfrm>
                          <a:prstGeom prst="rect">
                            <a:avLst/>
                          </a:prstGeom>
                          <a:noFill/>
                          <a:ln>
                            <a:noFill/>
                          </a:ln>
                        </pic:spPr>
                      </pic:pic>
                    </a:graphicData>
                  </a:graphic>
                </wp:inline>
              </w:drawing>
            </w:r>
          </w:p>
        </w:tc>
        <w:tc>
          <w:tcPr>
            <w:tcW w:w="4786" w:type="dxa"/>
          </w:tcPr>
          <w:p w:rsidR="005D5AAF" w:rsidRDefault="005D5AAF" w:rsidP="00BE49ED">
            <w:pPr>
              <w:jc w:val="both"/>
            </w:pPr>
            <w:r>
              <w:rPr>
                <w:noProof/>
                <w:lang w:eastAsia="ru-RU"/>
              </w:rPr>
              <w:drawing>
                <wp:inline distT="0" distB="0" distL="0" distR="0">
                  <wp:extent cx="2743200" cy="1495425"/>
                  <wp:effectExtent l="0" t="0" r="0" b="9525"/>
                  <wp:docPr id="40" name="Рисунок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30" cstate="print">
                            <a:lum contrast="70000"/>
                            <a:extLst>
                              <a:ext uri="{28A0092B-C50C-407E-A947-70E740481C1C}">
                                <a14:useLocalDpi xmlns:a14="http://schemas.microsoft.com/office/drawing/2010/main" val="0"/>
                              </a:ext>
                            </a:extLst>
                          </a:blip>
                          <a:srcRect/>
                          <a:stretch>
                            <a:fillRect/>
                          </a:stretch>
                        </pic:blipFill>
                        <pic:spPr bwMode="auto">
                          <a:xfrm>
                            <a:off x="0" y="0"/>
                            <a:ext cx="2743200" cy="1495425"/>
                          </a:xfrm>
                          <a:prstGeom prst="rect">
                            <a:avLst/>
                          </a:prstGeom>
                          <a:noFill/>
                          <a:ln>
                            <a:noFill/>
                          </a:ln>
                        </pic:spPr>
                      </pic:pic>
                    </a:graphicData>
                  </a:graphic>
                </wp:inline>
              </w:drawing>
            </w:r>
          </w:p>
        </w:tc>
      </w:tr>
      <w:tr w:rsidR="005D5AAF" w:rsidTr="00BE49ED">
        <w:tc>
          <w:tcPr>
            <w:tcW w:w="4785" w:type="dxa"/>
          </w:tcPr>
          <w:p w:rsidR="005D5AAF" w:rsidRPr="00170484" w:rsidRDefault="005D5AAF" w:rsidP="00BE49ED">
            <w:pPr>
              <w:jc w:val="center"/>
            </w:pPr>
            <w:r w:rsidRPr="00170484">
              <w:t>Рис. 2.11. Полуавтомат контактного экспонирования кремниевых пластин:</w:t>
            </w:r>
          </w:p>
          <w:p w:rsidR="005D5AAF" w:rsidRDefault="005D5AAF" w:rsidP="00BE49ED">
            <w:pPr>
              <w:jc w:val="center"/>
            </w:pPr>
            <w:r w:rsidRPr="00A40A25">
              <w:t>1 – осветитель; 2 – фотошаблон; 3, 8 – соответственно исходная и приемная кассеты; 4,7 – лоток соответственно отводной и подачи; 5 – предметный столик</w:t>
            </w:r>
          </w:p>
        </w:tc>
        <w:tc>
          <w:tcPr>
            <w:tcW w:w="4786" w:type="dxa"/>
          </w:tcPr>
          <w:p w:rsidR="005D5AAF" w:rsidRPr="00170484" w:rsidRDefault="005D5AAF" w:rsidP="00BE49ED">
            <w:pPr>
              <w:jc w:val="center"/>
            </w:pPr>
            <w:r w:rsidRPr="00170484">
              <w:t>Рис. 2.12. Автомат проекционного экспонирования кремниевых пластин:</w:t>
            </w:r>
          </w:p>
          <w:p w:rsidR="005D5AAF" w:rsidRPr="00170484" w:rsidRDefault="005D5AAF" w:rsidP="00BE49ED">
            <w:pPr>
              <w:jc w:val="center"/>
            </w:pPr>
            <w:r w:rsidRPr="00170484">
              <w:t>1 – осветитель;2–фотошаблон; 3, 8 – соответственно приемная и исходная кассеты; 4, 7 – лоток соответственно отводной и подачи; 5 – предметный столик</w:t>
            </w:r>
          </w:p>
          <w:p w:rsidR="005D5AAF" w:rsidRDefault="005D5AAF" w:rsidP="00BE49ED">
            <w:pPr>
              <w:jc w:val="center"/>
            </w:pPr>
          </w:p>
        </w:tc>
      </w:tr>
    </w:tbl>
    <w:p w:rsidR="005D5AAF" w:rsidRPr="00592464" w:rsidRDefault="005D5AAF" w:rsidP="005D5AAF">
      <w:pPr>
        <w:ind w:firstLine="720"/>
        <w:jc w:val="both"/>
      </w:pPr>
    </w:p>
    <w:p w:rsidR="005D5AAF" w:rsidRPr="00592464" w:rsidRDefault="005D5AAF" w:rsidP="005D5AAF">
      <w:pPr>
        <w:ind w:firstLine="720"/>
        <w:jc w:val="both"/>
      </w:pPr>
      <w:r w:rsidRPr="00592464">
        <w:t xml:space="preserve">Схема полуавтомата для совмещения и экспонирования показана на рис. 1.11. Здесь человек выполняет только совмещение с помощью манипулятора и нажатие кнопки сигнала к продолжению цикла в конце процесса. Суммарное время холостых ходов </w:t>
      </w:r>
      <w:proofErr w:type="spellStart"/>
      <w:r w:rsidRPr="00170484">
        <w:rPr>
          <w:i/>
          <w:lang w:val="en-US"/>
        </w:rPr>
        <w:t>t</w:t>
      </w:r>
      <w:r w:rsidRPr="00170484">
        <w:rPr>
          <w:i/>
          <w:vertAlign w:val="subscript"/>
          <w:lang w:val="en-US"/>
        </w:rPr>
        <w:t>x</w:t>
      </w:r>
      <w:proofErr w:type="spellEnd"/>
      <w:r w:rsidRPr="00592464">
        <w:t>=18с;</w:t>
      </w:r>
      <w:r w:rsidRPr="00BB7BA3">
        <w:t xml:space="preserve"> </w:t>
      </w:r>
      <w:r w:rsidRPr="00592464">
        <w:t>технологический процесс неизменный, поэтому</w:t>
      </w:r>
      <w:proofErr w:type="gramStart"/>
      <w:r w:rsidRPr="00592464">
        <w:t xml:space="preserve"> </w:t>
      </w:r>
      <w:r w:rsidRPr="00170484">
        <w:rPr>
          <w:i/>
        </w:rPr>
        <w:t>Т</w:t>
      </w:r>
      <w:proofErr w:type="gramEnd"/>
      <w:r w:rsidRPr="00592464">
        <w:t>=</w:t>
      </w:r>
      <w:proofErr w:type="spellStart"/>
      <w:r w:rsidRPr="00170484">
        <w:rPr>
          <w:i/>
          <w:lang w:val="en-US"/>
        </w:rPr>
        <w:t>t</w:t>
      </w:r>
      <w:r w:rsidRPr="00170484">
        <w:rPr>
          <w:i/>
          <w:vertAlign w:val="subscript"/>
          <w:lang w:val="en-US"/>
        </w:rPr>
        <w:t>p</w:t>
      </w:r>
      <w:proofErr w:type="spellEnd"/>
      <w:r w:rsidRPr="00170484">
        <w:rPr>
          <w:i/>
        </w:rPr>
        <w:t>+</w:t>
      </w:r>
      <w:proofErr w:type="spellStart"/>
      <w:r w:rsidRPr="00170484">
        <w:rPr>
          <w:i/>
          <w:lang w:val="en-US"/>
        </w:rPr>
        <w:t>t</w:t>
      </w:r>
      <w:r w:rsidRPr="00170484">
        <w:rPr>
          <w:i/>
          <w:vertAlign w:val="subscript"/>
          <w:lang w:val="en-US"/>
        </w:rPr>
        <w:t>x</w:t>
      </w:r>
      <w:proofErr w:type="spellEnd"/>
      <w:r>
        <w:t>=60+</w:t>
      </w:r>
      <w:r w:rsidRPr="00592464">
        <w:t>18 = 78 с. Точность совмещения вручную осталась на уровне 2</w:t>
      </w:r>
      <w:r>
        <w:t>–</w:t>
      </w:r>
      <w:r w:rsidRPr="00592464">
        <w:t>3 мкм.</w:t>
      </w:r>
    </w:p>
    <w:p w:rsidR="005D5AAF" w:rsidRPr="00592464" w:rsidRDefault="005D5AAF" w:rsidP="005D5AAF">
      <w:pPr>
        <w:ind w:firstLine="720"/>
        <w:jc w:val="both"/>
      </w:pPr>
      <w:r w:rsidRPr="00592464">
        <w:t xml:space="preserve">Чтобы полностью автоматизировать рабочий цикл, пришлось полностью переконструировать оборудование (рис. </w:t>
      </w:r>
      <w:r>
        <w:t>2</w:t>
      </w:r>
      <w:r w:rsidRPr="00592464">
        <w:t xml:space="preserve">.12). Это установка не контактной, а проекционной литографии. Вместо манипулятора установлен </w:t>
      </w:r>
      <w:proofErr w:type="spellStart"/>
      <w:r w:rsidRPr="00592464">
        <w:t>трехкоординатный</w:t>
      </w:r>
      <w:proofErr w:type="spellEnd"/>
      <w:r w:rsidRPr="00592464">
        <w:t xml:space="preserve"> предметный стол. Повысилась </w:t>
      </w:r>
      <w:r w:rsidRPr="00592464">
        <w:lastRenderedPageBreak/>
        <w:t>точность совмещени</w:t>
      </w:r>
      <w:r>
        <w:t>я, но уменьшилась производитель</w:t>
      </w:r>
      <w:r w:rsidRPr="00592464">
        <w:t>ность, так как единовременно засвечивается не вся подложка, а ее отдельный участок.</w:t>
      </w:r>
    </w:p>
    <w:p w:rsidR="005D5AAF" w:rsidRPr="00592464" w:rsidRDefault="005D5AAF" w:rsidP="005D5AAF">
      <w:pPr>
        <w:jc w:val="both"/>
      </w:pPr>
      <w:r w:rsidRPr="00592464">
        <w:t xml:space="preserve">Более высокая ступень автоматизации процессов </w:t>
      </w:r>
      <w:proofErr w:type="spellStart"/>
      <w:r w:rsidRPr="00592464">
        <w:t>микролитографии</w:t>
      </w:r>
      <w:proofErr w:type="spellEnd"/>
      <w:r w:rsidRPr="00592464">
        <w:t xml:space="preserve"> осуществлена на автоматизированной линии (рис. </w:t>
      </w:r>
      <w:r>
        <w:t>2</w:t>
      </w:r>
      <w:r w:rsidRPr="00592464">
        <w:t>.13).</w:t>
      </w:r>
    </w:p>
    <w:p w:rsidR="005D5AAF" w:rsidRDefault="005D5AAF" w:rsidP="005D5AAF">
      <w:pPr>
        <w:jc w:val="both"/>
      </w:pPr>
      <w:r w:rsidRPr="00592464">
        <w:t>Приведенные примеры показывают, что автоматизацию машин нельзя свести лишь к созданию механизмов и устройств, замещающих те или иные функции человека.</w:t>
      </w:r>
    </w:p>
    <w:p w:rsidR="005D5AAF" w:rsidRDefault="005D5AAF" w:rsidP="005D5AAF">
      <w:pPr>
        <w:jc w:val="both"/>
      </w:pPr>
    </w:p>
    <w:p w:rsidR="005D5AAF" w:rsidRDefault="005D5AAF" w:rsidP="005D5AAF">
      <w:pPr>
        <w:jc w:val="center"/>
      </w:pPr>
      <w:r>
        <w:rPr>
          <w:noProof/>
          <w:lang w:eastAsia="ru-RU"/>
        </w:rPr>
        <w:drawing>
          <wp:inline distT="0" distB="0" distL="0" distR="0">
            <wp:extent cx="3124200" cy="1114425"/>
            <wp:effectExtent l="0" t="0" r="0" b="9525"/>
            <wp:docPr id="39" name="Рисунок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31" cstate="print">
                      <a:lum contrast="72000"/>
                      <a:extLst>
                        <a:ext uri="{28A0092B-C50C-407E-A947-70E740481C1C}">
                          <a14:useLocalDpi xmlns:a14="http://schemas.microsoft.com/office/drawing/2010/main" val="0"/>
                        </a:ext>
                      </a:extLst>
                    </a:blip>
                    <a:srcRect/>
                    <a:stretch>
                      <a:fillRect/>
                    </a:stretch>
                  </pic:blipFill>
                  <pic:spPr bwMode="auto">
                    <a:xfrm>
                      <a:off x="0" y="0"/>
                      <a:ext cx="3124200" cy="1114425"/>
                    </a:xfrm>
                    <a:prstGeom prst="rect">
                      <a:avLst/>
                    </a:prstGeom>
                    <a:noFill/>
                    <a:ln>
                      <a:noFill/>
                    </a:ln>
                  </pic:spPr>
                </pic:pic>
              </a:graphicData>
            </a:graphic>
          </wp:inline>
        </w:drawing>
      </w:r>
    </w:p>
    <w:p w:rsidR="005D5AAF" w:rsidRPr="00170484" w:rsidRDefault="005D5AAF" w:rsidP="005D5AAF">
      <w:pPr>
        <w:jc w:val="center"/>
      </w:pPr>
      <w:r w:rsidRPr="006E16EF">
        <w:t>Рис.</w:t>
      </w:r>
      <w:r w:rsidRPr="00170484">
        <w:t xml:space="preserve"> 2.13. Схема линии обработки кремниевых пластин:</w:t>
      </w:r>
    </w:p>
    <w:p w:rsidR="005D5AAF" w:rsidRPr="0069634C" w:rsidRDefault="005D5AAF" w:rsidP="005D5AAF">
      <w:pPr>
        <w:jc w:val="center"/>
      </w:pPr>
      <w:r w:rsidRPr="0069634C">
        <w:t xml:space="preserve">1 </w:t>
      </w:r>
      <w:r>
        <w:t>– многопозицион</w:t>
      </w:r>
      <w:r w:rsidRPr="0069634C">
        <w:t xml:space="preserve">ная установка подготовки пластин (отмывка, сушка); 2 </w:t>
      </w:r>
      <w:r>
        <w:t>–</w:t>
      </w:r>
      <w:r w:rsidRPr="0069634C">
        <w:t xml:space="preserve"> позиция </w:t>
      </w:r>
      <w:proofErr w:type="spellStart"/>
      <w:r w:rsidRPr="0069634C">
        <w:t>кассетирования</w:t>
      </w:r>
      <w:proofErr w:type="spellEnd"/>
      <w:r w:rsidRPr="0069634C">
        <w:t xml:space="preserve">; 3 </w:t>
      </w:r>
      <w:r>
        <w:t>–</w:t>
      </w:r>
      <w:r w:rsidRPr="0069634C">
        <w:t xml:space="preserve"> нанесение </w:t>
      </w:r>
      <w:proofErr w:type="spellStart"/>
      <w:r w:rsidRPr="0069634C">
        <w:t>резиста</w:t>
      </w:r>
      <w:proofErr w:type="spellEnd"/>
      <w:r w:rsidRPr="0069634C">
        <w:t xml:space="preserve">; 4 </w:t>
      </w:r>
      <w:r>
        <w:t>–</w:t>
      </w:r>
      <w:r w:rsidRPr="0069634C">
        <w:t xml:space="preserve"> сушка </w:t>
      </w:r>
      <w:proofErr w:type="spellStart"/>
      <w:r w:rsidRPr="0069634C">
        <w:t>резиста</w:t>
      </w:r>
      <w:proofErr w:type="spellEnd"/>
      <w:r w:rsidRPr="0069634C">
        <w:t>; 5</w:t>
      </w:r>
      <w:r>
        <w:t xml:space="preserve"> –</w:t>
      </w:r>
      <w:r w:rsidRPr="0069634C">
        <w:t xml:space="preserve"> подготовка фотошаблонов; 6</w:t>
      </w:r>
      <w:r>
        <w:t xml:space="preserve"> –</w:t>
      </w:r>
      <w:r w:rsidRPr="0069634C">
        <w:t xml:space="preserve"> совмещение и экспонирова</w:t>
      </w:r>
      <w:r w:rsidRPr="0069634C">
        <w:softHyphen/>
        <w:t xml:space="preserve">ние; 7 </w:t>
      </w:r>
      <w:r>
        <w:t>–</w:t>
      </w:r>
      <w:r w:rsidRPr="0069634C">
        <w:t xml:space="preserve"> проявление </w:t>
      </w:r>
      <w:proofErr w:type="spellStart"/>
      <w:r w:rsidRPr="0069634C">
        <w:t>резиста</w:t>
      </w:r>
      <w:proofErr w:type="spellEnd"/>
      <w:r w:rsidRPr="0069634C">
        <w:t xml:space="preserve">; 8 </w:t>
      </w:r>
      <w:r>
        <w:t>–</w:t>
      </w:r>
      <w:r w:rsidRPr="0069634C">
        <w:t xml:space="preserve"> задубливание </w:t>
      </w:r>
      <w:proofErr w:type="spellStart"/>
      <w:r w:rsidRPr="0069634C">
        <w:t>резиста</w:t>
      </w:r>
      <w:proofErr w:type="spellEnd"/>
      <w:r w:rsidRPr="0069634C">
        <w:t xml:space="preserve">; 9 </w:t>
      </w:r>
      <w:r>
        <w:t>–</w:t>
      </w:r>
      <w:r w:rsidRPr="0069634C">
        <w:t xml:space="preserve"> контроль топологии</w:t>
      </w:r>
    </w:p>
    <w:p w:rsidR="005D5AAF" w:rsidRPr="00592464" w:rsidRDefault="005D5AAF" w:rsidP="005D5AAF">
      <w:pPr>
        <w:jc w:val="both"/>
      </w:pPr>
    </w:p>
    <w:p w:rsidR="005D5AAF" w:rsidRPr="00592464" w:rsidRDefault="005D5AAF" w:rsidP="005D5AAF">
      <w:pPr>
        <w:ind w:firstLine="720"/>
        <w:jc w:val="both"/>
      </w:pPr>
      <w:r w:rsidRPr="00E756F6">
        <w:rPr>
          <w:b/>
        </w:rPr>
        <w:t xml:space="preserve">Автоматизация машиностроения есть комплекс мероприятий по разработке новых прогрессивных технологических процессов, конструкций и компоновок машин, как правило, </w:t>
      </w:r>
      <w:proofErr w:type="gramStart"/>
      <w:r w:rsidRPr="00E756F6">
        <w:rPr>
          <w:b/>
        </w:rPr>
        <w:t>существенно отличных</w:t>
      </w:r>
      <w:proofErr w:type="gramEnd"/>
      <w:r w:rsidRPr="00E756F6">
        <w:rPr>
          <w:b/>
        </w:rPr>
        <w:t xml:space="preserve"> от средств неавтоматизированного производства</w:t>
      </w:r>
      <w:r w:rsidRPr="00592464">
        <w:t>. Ее эффективность не только в сокращении числа обслуживающих рабочих, но прежде всего в повышении качества продукции и производительности сре</w:t>
      </w:r>
      <w:proofErr w:type="gramStart"/>
      <w:r w:rsidRPr="00592464">
        <w:t>дств пр</w:t>
      </w:r>
      <w:proofErr w:type="gramEnd"/>
      <w:r w:rsidRPr="00592464">
        <w:t>оизводства.</w:t>
      </w:r>
    </w:p>
    <w:p w:rsidR="005D5AAF" w:rsidRPr="00592464" w:rsidRDefault="005D5AAF" w:rsidP="005D5AAF">
      <w:pPr>
        <w:ind w:firstLine="720"/>
        <w:jc w:val="both"/>
      </w:pPr>
      <w:r w:rsidRPr="00592464">
        <w:t xml:space="preserve">Значимость современных средств автоматики, электроники, вычислительной техники </w:t>
      </w:r>
      <w:r>
        <w:t>–</w:t>
      </w:r>
      <w:r w:rsidRPr="00592464">
        <w:t xml:space="preserve"> не в дооснащении типового оборудования, а в открывающихся возможностях создания таких технологических процессов, конструкций и компоновок машин, которые были бы просто немыслимы, если бы человек по-прежнему оставался непосредственным участником процесса производства.</w:t>
      </w:r>
    </w:p>
    <w:p w:rsidR="005D5AAF" w:rsidRDefault="005D5AAF" w:rsidP="005D5AAF">
      <w:pPr>
        <w:ind w:firstLine="720"/>
        <w:jc w:val="both"/>
      </w:pPr>
      <w:r w:rsidRPr="00592464">
        <w:t>Вычислительную технику и другие новейшие технические средства следует применять не там, где их можно приспособить, а там, где без них невозможно обойтись.</w:t>
      </w:r>
    </w:p>
    <w:p w:rsidR="00E16CFF" w:rsidRPr="005D5AAF" w:rsidRDefault="00E16CFF" w:rsidP="00D33A88">
      <w:pPr>
        <w:spacing w:after="0" w:line="360" w:lineRule="auto"/>
        <w:contextualSpacing/>
        <w:rPr>
          <w:rFonts w:ascii="Times New Roman" w:hAnsi="Times New Roman" w:cs="Times New Roman"/>
        </w:rPr>
      </w:pPr>
    </w:p>
    <w:p w:rsidR="00E16CFF" w:rsidRPr="005D5AAF" w:rsidRDefault="00E16CFF" w:rsidP="00D33A88">
      <w:pPr>
        <w:spacing w:after="0" w:line="360" w:lineRule="auto"/>
        <w:contextualSpacing/>
        <w:rPr>
          <w:rFonts w:ascii="Times New Roman" w:hAnsi="Times New Roman" w:cs="Times New Roman"/>
        </w:rPr>
      </w:pPr>
    </w:p>
    <w:p w:rsidR="00237B5C" w:rsidRPr="0058668A" w:rsidRDefault="009A66B5" w:rsidP="00D33A88">
      <w:pPr>
        <w:spacing w:after="0" w:line="360" w:lineRule="auto"/>
        <w:contextualSpacing/>
        <w:rPr>
          <w:rFonts w:ascii="Times New Roman" w:hAnsi="Times New Roman" w:cs="Times New Roman"/>
        </w:rPr>
      </w:pPr>
      <w:r w:rsidRPr="0058668A">
        <w:rPr>
          <w:rFonts w:ascii="Times New Roman" w:hAnsi="Times New Roman" w:cs="Times New Roman"/>
        </w:rPr>
        <w:t>3-й этап автоматизации – создание автоматических заводов и цехов. Это комплексная автоматизация производственных процессов, т. Е</w:t>
      </w:r>
      <w:proofErr w:type="gramStart"/>
      <w:r w:rsidRPr="0058668A">
        <w:rPr>
          <w:rFonts w:ascii="Times New Roman" w:hAnsi="Times New Roman" w:cs="Times New Roman"/>
        </w:rPr>
        <w:t xml:space="preserve"> .</w:t>
      </w:r>
      <w:proofErr w:type="gramEnd"/>
      <w:r w:rsidRPr="0058668A">
        <w:rPr>
          <w:rFonts w:ascii="Times New Roman" w:hAnsi="Times New Roman" w:cs="Times New Roman"/>
        </w:rPr>
        <w:t xml:space="preserve"> автоматизация которая охватывает весь комплекс производства изделия когда все стадии начиная с изготовления исходного материала</w:t>
      </w:r>
      <w:r w:rsidR="00E16CFF" w:rsidRPr="00E16CFF">
        <w:rPr>
          <w:rFonts w:ascii="Times New Roman" w:hAnsi="Times New Roman" w:cs="Times New Roman"/>
        </w:rPr>
        <w:t xml:space="preserve"> </w:t>
      </w:r>
      <w:r w:rsidRPr="0058668A">
        <w:rPr>
          <w:rFonts w:ascii="Times New Roman" w:hAnsi="Times New Roman" w:cs="Times New Roman"/>
        </w:rPr>
        <w:t xml:space="preserve">и полуфабрикатов и заканчивая сборкой – </w:t>
      </w:r>
      <w:proofErr w:type="spellStart"/>
      <w:r w:rsidRPr="0058668A">
        <w:rPr>
          <w:rFonts w:ascii="Times New Roman" w:hAnsi="Times New Roman" w:cs="Times New Roman"/>
        </w:rPr>
        <w:t>автоматизированны</w:t>
      </w:r>
      <w:proofErr w:type="spellEnd"/>
      <w:r w:rsidRPr="0058668A">
        <w:rPr>
          <w:rFonts w:ascii="Times New Roman" w:hAnsi="Times New Roman" w:cs="Times New Roman"/>
        </w:rPr>
        <w:t>.</w:t>
      </w:r>
    </w:p>
    <w:p w:rsidR="009A66B5" w:rsidRPr="0058668A" w:rsidRDefault="009A66B5" w:rsidP="00D33A88">
      <w:pPr>
        <w:spacing w:after="0" w:line="360" w:lineRule="auto"/>
        <w:contextualSpacing/>
        <w:rPr>
          <w:rFonts w:ascii="Times New Roman" w:hAnsi="Times New Roman" w:cs="Times New Roman"/>
        </w:rPr>
      </w:pPr>
      <w:r w:rsidRPr="0058668A">
        <w:rPr>
          <w:rFonts w:ascii="Times New Roman" w:hAnsi="Times New Roman" w:cs="Times New Roman"/>
        </w:rPr>
        <w:lastRenderedPageBreak/>
        <w:t xml:space="preserve">Автоматическим цехом или заводом называется </w:t>
      </w:r>
      <w:proofErr w:type="gramStart"/>
      <w:r w:rsidRPr="0058668A">
        <w:rPr>
          <w:rFonts w:ascii="Times New Roman" w:hAnsi="Times New Roman" w:cs="Times New Roman"/>
        </w:rPr>
        <w:t>цех</w:t>
      </w:r>
      <w:proofErr w:type="gramEnd"/>
      <w:r w:rsidRPr="0058668A">
        <w:rPr>
          <w:rFonts w:ascii="Times New Roman" w:hAnsi="Times New Roman" w:cs="Times New Roman"/>
        </w:rPr>
        <w:t xml:space="preserve"> в котором основные производственные процессы</w:t>
      </w:r>
      <w:r w:rsidR="002B3E9F" w:rsidRPr="0058668A">
        <w:rPr>
          <w:rFonts w:ascii="Times New Roman" w:hAnsi="Times New Roman" w:cs="Times New Roman"/>
        </w:rPr>
        <w:t xml:space="preserve"> реализуются на автоматической линии. Решаются задачи автоматизации межлинейной и межцеховой </w:t>
      </w:r>
      <w:r w:rsidR="00B037F4" w:rsidRPr="0058668A">
        <w:rPr>
          <w:rFonts w:ascii="Times New Roman" w:hAnsi="Times New Roman" w:cs="Times New Roman"/>
        </w:rPr>
        <w:t>транспортировки, складирования, уборки и переработки стружки, а также диспетчерского контроля и управления производством.</w:t>
      </w:r>
    </w:p>
    <w:p w:rsidR="00B037F4" w:rsidRPr="0058668A" w:rsidRDefault="00B037F4" w:rsidP="00D33A88">
      <w:pPr>
        <w:spacing w:after="0" w:line="360" w:lineRule="auto"/>
        <w:contextualSpacing/>
        <w:rPr>
          <w:rFonts w:ascii="Times New Roman" w:hAnsi="Times New Roman" w:cs="Times New Roman"/>
        </w:rPr>
      </w:pPr>
      <w:r w:rsidRPr="0058668A">
        <w:rPr>
          <w:rFonts w:ascii="Times New Roman" w:hAnsi="Times New Roman" w:cs="Times New Roman"/>
        </w:rPr>
        <w:t>Структура автоматического цеха</w:t>
      </w:r>
    </w:p>
    <w:p w:rsidR="00B037F4" w:rsidRPr="0058668A" w:rsidRDefault="00B037F4" w:rsidP="00D33A88">
      <w:pPr>
        <w:spacing w:after="0" w:line="360" w:lineRule="auto"/>
        <w:contextualSpacing/>
        <w:rPr>
          <w:rFonts w:ascii="Times New Roman" w:hAnsi="Times New Roman" w:cs="Times New Roman"/>
        </w:rPr>
      </w:pPr>
      <w:r w:rsidRPr="0058668A">
        <w:rPr>
          <w:rFonts w:ascii="Times New Roman" w:hAnsi="Times New Roman" w:cs="Times New Roman"/>
          <w:noProof/>
          <w:lang w:eastAsia="ru-RU"/>
        </w:rPr>
        <w:drawing>
          <wp:inline distT="0" distB="0" distL="0" distR="0" wp14:anchorId="6F4C2869" wp14:editId="57B746AB">
            <wp:extent cx="5296394" cy="2687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32">
                      <a:extLst>
                        <a:ext uri="{28A0092B-C50C-407E-A947-70E740481C1C}">
                          <a14:useLocalDpi xmlns:a14="http://schemas.microsoft.com/office/drawing/2010/main" val="0"/>
                        </a:ext>
                      </a:extLst>
                    </a:blip>
                    <a:stretch>
                      <a:fillRect/>
                    </a:stretch>
                  </pic:blipFill>
                  <pic:spPr>
                    <a:xfrm>
                      <a:off x="0" y="0"/>
                      <a:ext cx="5298859" cy="2688796"/>
                    </a:xfrm>
                    <a:prstGeom prst="rect">
                      <a:avLst/>
                    </a:prstGeom>
                  </pic:spPr>
                </pic:pic>
              </a:graphicData>
            </a:graphic>
          </wp:inline>
        </w:drawing>
      </w:r>
    </w:p>
    <w:p w:rsidR="00B037F4" w:rsidRPr="0058668A" w:rsidRDefault="0063139F" w:rsidP="00D33A88">
      <w:pPr>
        <w:spacing w:after="0" w:line="360" w:lineRule="auto"/>
        <w:contextualSpacing/>
        <w:rPr>
          <w:rFonts w:ascii="Times New Roman" w:hAnsi="Times New Roman" w:cs="Times New Roman"/>
        </w:rPr>
      </w:pPr>
      <w:proofErr w:type="gramStart"/>
      <w:r w:rsidRPr="0058668A">
        <w:rPr>
          <w:rFonts w:ascii="Times New Roman" w:hAnsi="Times New Roman" w:cs="Times New Roman"/>
        </w:rPr>
        <w:t>Элементами</w:t>
      </w:r>
      <w:proofErr w:type="gramEnd"/>
      <w:r w:rsidRPr="0058668A">
        <w:rPr>
          <w:rFonts w:ascii="Times New Roman" w:hAnsi="Times New Roman" w:cs="Times New Roman"/>
        </w:rPr>
        <w:t xml:space="preserve"> выполняющими рабочие ходы является АЛ. Межлинейная транспортировка и накопление заделов является холостыми ходами. Транспортные системы межлинейного транспортирования требуют использования конвейеров с </w:t>
      </w:r>
      <w:proofErr w:type="gramStart"/>
      <w:r w:rsidRPr="0058668A">
        <w:rPr>
          <w:rFonts w:ascii="Times New Roman" w:hAnsi="Times New Roman" w:cs="Times New Roman"/>
        </w:rPr>
        <w:t>автоматическим</w:t>
      </w:r>
      <w:proofErr w:type="gramEnd"/>
      <w:r w:rsidRPr="0058668A">
        <w:rPr>
          <w:rFonts w:ascii="Times New Roman" w:hAnsi="Times New Roman" w:cs="Times New Roman"/>
        </w:rPr>
        <w:t xml:space="preserve"> </w:t>
      </w:r>
      <w:proofErr w:type="spellStart"/>
      <w:r w:rsidRPr="0058668A">
        <w:rPr>
          <w:rFonts w:ascii="Times New Roman" w:hAnsi="Times New Roman" w:cs="Times New Roman"/>
        </w:rPr>
        <w:t>адрессованием</w:t>
      </w:r>
      <w:proofErr w:type="spellEnd"/>
      <w:r w:rsidRPr="0058668A">
        <w:rPr>
          <w:rFonts w:ascii="Times New Roman" w:hAnsi="Times New Roman" w:cs="Times New Roman"/>
        </w:rPr>
        <w:t>.</w:t>
      </w:r>
    </w:p>
    <w:p w:rsidR="0063139F" w:rsidRPr="0058668A" w:rsidRDefault="0063139F" w:rsidP="00D33A88">
      <w:pPr>
        <w:spacing w:after="0" w:line="360" w:lineRule="auto"/>
        <w:contextualSpacing/>
        <w:rPr>
          <w:rFonts w:ascii="Times New Roman" w:hAnsi="Times New Roman" w:cs="Times New Roman"/>
        </w:rPr>
      </w:pPr>
    </w:p>
    <w:p w:rsidR="0063139F" w:rsidRPr="00E16CFF" w:rsidRDefault="0063139F" w:rsidP="00D33A88">
      <w:pPr>
        <w:spacing w:after="0" w:line="360" w:lineRule="auto"/>
        <w:contextualSpacing/>
        <w:rPr>
          <w:rFonts w:ascii="Times New Roman" w:hAnsi="Times New Roman" w:cs="Times New Roman"/>
          <w:b/>
        </w:rPr>
      </w:pPr>
      <w:r w:rsidRPr="00E16CFF">
        <w:rPr>
          <w:rFonts w:ascii="Times New Roman" w:hAnsi="Times New Roman" w:cs="Times New Roman"/>
          <w:b/>
        </w:rPr>
        <w:t>Производительность автоматов и автоматических линий</w:t>
      </w:r>
    </w:p>
    <w:p w:rsidR="0063139F" w:rsidRPr="0058668A" w:rsidRDefault="0063139F" w:rsidP="00D33A88">
      <w:pPr>
        <w:spacing w:after="0" w:line="360" w:lineRule="auto"/>
        <w:contextualSpacing/>
        <w:rPr>
          <w:rFonts w:ascii="Times New Roman" w:hAnsi="Times New Roman" w:cs="Times New Roman"/>
        </w:rPr>
      </w:pPr>
      <w:r w:rsidRPr="0058668A">
        <w:rPr>
          <w:rFonts w:ascii="Times New Roman" w:hAnsi="Times New Roman" w:cs="Times New Roman"/>
        </w:rPr>
        <w:t>Основные положения теории производительности машин и труда.</w:t>
      </w:r>
    </w:p>
    <w:p w:rsidR="0063139F" w:rsidRPr="0058668A" w:rsidRDefault="0063139F" w:rsidP="00D33A88">
      <w:pPr>
        <w:spacing w:after="0" w:line="360" w:lineRule="auto"/>
        <w:contextualSpacing/>
        <w:rPr>
          <w:rFonts w:ascii="Times New Roman" w:hAnsi="Times New Roman" w:cs="Times New Roman"/>
        </w:rPr>
      </w:pPr>
      <w:r w:rsidRPr="0058668A">
        <w:rPr>
          <w:rFonts w:ascii="Times New Roman" w:hAnsi="Times New Roman" w:cs="Times New Roman"/>
        </w:rPr>
        <w:t xml:space="preserve">Одно из важнейших исходных положений теории производительности и труда можно сформулировать следующим образом: основным фактором повышения </w:t>
      </w:r>
      <w:proofErr w:type="spellStart"/>
      <w:r w:rsidRPr="0058668A">
        <w:rPr>
          <w:rFonts w:ascii="Times New Roman" w:hAnsi="Times New Roman" w:cs="Times New Roman"/>
        </w:rPr>
        <w:t>производителности</w:t>
      </w:r>
      <w:proofErr w:type="spellEnd"/>
      <w:r w:rsidRPr="0058668A">
        <w:rPr>
          <w:rFonts w:ascii="Times New Roman" w:hAnsi="Times New Roman" w:cs="Times New Roman"/>
        </w:rPr>
        <w:t xml:space="preserve"> труда в любой отрасли является рост производительности машин, количества и качества выпускаемой продукции. </w:t>
      </w:r>
      <w:r w:rsidR="00734005" w:rsidRPr="0058668A">
        <w:rPr>
          <w:rFonts w:ascii="Times New Roman" w:hAnsi="Times New Roman" w:cs="Times New Roman"/>
        </w:rPr>
        <w:t>Важнейшей задачей теории производительности машин и труда является анализ всех факторов определяющих производительность машин, выявление наиболее перспективных направлений повышения производительности машин и труда при создании новой техники. При этом необходимо руководствоваться следующими основными положениями или постулатами:</w:t>
      </w:r>
    </w:p>
    <w:p w:rsidR="00734005" w:rsidRPr="0058668A" w:rsidRDefault="00734005" w:rsidP="00D33A88">
      <w:pPr>
        <w:pStyle w:val="a5"/>
        <w:numPr>
          <w:ilvl w:val="0"/>
          <w:numId w:val="1"/>
        </w:numPr>
        <w:spacing w:after="0" w:line="360" w:lineRule="auto"/>
        <w:rPr>
          <w:rFonts w:ascii="Times New Roman" w:hAnsi="Times New Roman" w:cs="Times New Roman"/>
        </w:rPr>
      </w:pPr>
      <w:r w:rsidRPr="0058668A">
        <w:rPr>
          <w:rFonts w:ascii="Times New Roman" w:hAnsi="Times New Roman" w:cs="Times New Roman"/>
        </w:rPr>
        <w:t>Каждая работа для своего завершения требует затрат времени и труда</w:t>
      </w:r>
    </w:p>
    <w:p w:rsidR="00734005" w:rsidRPr="0058668A" w:rsidRDefault="00734005" w:rsidP="00D33A88">
      <w:pPr>
        <w:pStyle w:val="a5"/>
        <w:numPr>
          <w:ilvl w:val="0"/>
          <w:numId w:val="1"/>
        </w:numPr>
        <w:spacing w:after="0" w:line="360" w:lineRule="auto"/>
        <w:rPr>
          <w:rFonts w:ascii="Times New Roman" w:hAnsi="Times New Roman" w:cs="Times New Roman"/>
        </w:rPr>
      </w:pPr>
      <w:r w:rsidRPr="0058668A">
        <w:rPr>
          <w:rFonts w:ascii="Times New Roman" w:hAnsi="Times New Roman" w:cs="Times New Roman"/>
        </w:rPr>
        <w:t>Производственными затратами считается только то время, которое расходуется на основные процессы обработки (формообразование детали, контроль</w:t>
      </w:r>
      <w:r w:rsidR="00DF7105" w:rsidRPr="0058668A">
        <w:rPr>
          <w:rFonts w:ascii="Times New Roman" w:hAnsi="Times New Roman" w:cs="Times New Roman"/>
        </w:rPr>
        <w:t>, сборка изделий и т.д.)</w:t>
      </w:r>
      <w:proofErr w:type="gramStart"/>
      <w:r w:rsidR="00DF7105" w:rsidRPr="0058668A">
        <w:rPr>
          <w:rFonts w:ascii="Times New Roman" w:hAnsi="Times New Roman" w:cs="Times New Roman"/>
        </w:rPr>
        <w:t>.</w:t>
      </w:r>
      <w:proofErr w:type="gramEnd"/>
      <w:r w:rsidR="00DF7105" w:rsidRPr="0058668A">
        <w:rPr>
          <w:rFonts w:ascii="Times New Roman" w:hAnsi="Times New Roman" w:cs="Times New Roman"/>
        </w:rPr>
        <w:t xml:space="preserve"> </w:t>
      </w:r>
      <w:proofErr w:type="gramStart"/>
      <w:r w:rsidR="00DF7105" w:rsidRPr="0058668A">
        <w:rPr>
          <w:rFonts w:ascii="Times New Roman" w:hAnsi="Times New Roman" w:cs="Times New Roman"/>
        </w:rPr>
        <w:t>в</w:t>
      </w:r>
      <w:proofErr w:type="gramEnd"/>
      <w:r w:rsidR="00DF7105" w:rsidRPr="0058668A">
        <w:rPr>
          <w:rFonts w:ascii="Times New Roman" w:hAnsi="Times New Roman" w:cs="Times New Roman"/>
        </w:rPr>
        <w:t xml:space="preserve">се остальное время включающее время на </w:t>
      </w:r>
      <w:proofErr w:type="spellStart"/>
      <w:r w:rsidR="00DF7105" w:rsidRPr="0058668A">
        <w:rPr>
          <w:rFonts w:ascii="Times New Roman" w:hAnsi="Times New Roman" w:cs="Times New Roman"/>
        </w:rPr>
        <w:t>вспом</w:t>
      </w:r>
      <w:proofErr w:type="spellEnd"/>
      <w:r w:rsidR="00DF7105" w:rsidRPr="0058668A">
        <w:rPr>
          <w:rFonts w:ascii="Times New Roman" w:hAnsi="Times New Roman" w:cs="Times New Roman"/>
        </w:rPr>
        <w:t xml:space="preserve">. ходы рабочего цикла и </w:t>
      </w:r>
      <w:proofErr w:type="spellStart"/>
      <w:r w:rsidR="00DF7105" w:rsidRPr="0058668A">
        <w:rPr>
          <w:rFonts w:ascii="Times New Roman" w:hAnsi="Times New Roman" w:cs="Times New Roman"/>
        </w:rPr>
        <w:t>внецикловые</w:t>
      </w:r>
      <w:proofErr w:type="spellEnd"/>
      <w:r w:rsidR="00DF7105" w:rsidRPr="0058668A">
        <w:rPr>
          <w:rFonts w:ascii="Times New Roman" w:hAnsi="Times New Roman" w:cs="Times New Roman"/>
        </w:rPr>
        <w:t xml:space="preserve"> простои является непроизводительными, затратными потерями.</w:t>
      </w:r>
    </w:p>
    <w:p w:rsidR="00DF7105" w:rsidRPr="0058668A" w:rsidRDefault="00DF7105" w:rsidP="00D33A88">
      <w:pPr>
        <w:pStyle w:val="a5"/>
        <w:numPr>
          <w:ilvl w:val="0"/>
          <w:numId w:val="1"/>
        </w:numPr>
        <w:spacing w:after="0" w:line="360" w:lineRule="auto"/>
        <w:rPr>
          <w:rFonts w:ascii="Times New Roman" w:hAnsi="Times New Roman" w:cs="Times New Roman"/>
        </w:rPr>
      </w:pPr>
      <w:r w:rsidRPr="0058668A">
        <w:rPr>
          <w:rFonts w:ascii="Times New Roman" w:hAnsi="Times New Roman" w:cs="Times New Roman"/>
        </w:rPr>
        <w:t xml:space="preserve">Идеальной считается машина, в которой при высоком потенциале производительности и качества продукции, отсутствуют потери времени на холостые ходы и простои. То есть это машина непрерывного действия, </w:t>
      </w:r>
      <w:proofErr w:type="spellStart"/>
      <w:r w:rsidRPr="0058668A">
        <w:rPr>
          <w:rFonts w:ascii="Times New Roman" w:hAnsi="Times New Roman" w:cs="Times New Roman"/>
        </w:rPr>
        <w:t>безконечной</w:t>
      </w:r>
      <w:proofErr w:type="spellEnd"/>
      <w:r w:rsidRPr="0058668A">
        <w:rPr>
          <w:rFonts w:ascii="Times New Roman" w:hAnsi="Times New Roman" w:cs="Times New Roman"/>
        </w:rPr>
        <w:t xml:space="preserve"> долговечности и абсолютной надежности.</w:t>
      </w:r>
    </w:p>
    <w:p w:rsidR="00DF7105" w:rsidRPr="0058668A" w:rsidRDefault="00BE76E2" w:rsidP="00D33A88">
      <w:pPr>
        <w:pStyle w:val="a5"/>
        <w:numPr>
          <w:ilvl w:val="0"/>
          <w:numId w:val="1"/>
        </w:numPr>
        <w:spacing w:after="0" w:line="360" w:lineRule="auto"/>
        <w:rPr>
          <w:rFonts w:ascii="Times New Roman" w:hAnsi="Times New Roman" w:cs="Times New Roman"/>
        </w:rPr>
      </w:pPr>
      <w:r w:rsidRPr="0058668A">
        <w:rPr>
          <w:rFonts w:ascii="Times New Roman" w:hAnsi="Times New Roman" w:cs="Times New Roman"/>
        </w:rPr>
        <w:lastRenderedPageBreak/>
        <w:t>Для производства любых изделий необходимы затраты прошлого (овеществленного труда) на создание сре</w:t>
      </w:r>
      <w:proofErr w:type="gramStart"/>
      <w:r w:rsidRPr="0058668A">
        <w:rPr>
          <w:rFonts w:ascii="Times New Roman" w:hAnsi="Times New Roman" w:cs="Times New Roman"/>
        </w:rPr>
        <w:t>дств пр</w:t>
      </w:r>
      <w:proofErr w:type="gramEnd"/>
      <w:r w:rsidRPr="0058668A">
        <w:rPr>
          <w:rFonts w:ascii="Times New Roman" w:hAnsi="Times New Roman" w:cs="Times New Roman"/>
        </w:rPr>
        <w:t>оизводства и поддержание их работоспособности, и живого труда, на непосредственное обслуживание технологического оборудования.</w:t>
      </w:r>
    </w:p>
    <w:p w:rsidR="00BE76E2" w:rsidRPr="0058668A" w:rsidRDefault="00BE76E2" w:rsidP="00D33A88">
      <w:pPr>
        <w:pStyle w:val="a5"/>
        <w:numPr>
          <w:ilvl w:val="0"/>
          <w:numId w:val="1"/>
        </w:numPr>
        <w:spacing w:after="0" w:line="360" w:lineRule="auto"/>
        <w:rPr>
          <w:rFonts w:ascii="Times New Roman" w:hAnsi="Times New Roman" w:cs="Times New Roman"/>
        </w:rPr>
      </w:pPr>
      <w:r w:rsidRPr="0058668A">
        <w:rPr>
          <w:rFonts w:ascii="Times New Roman" w:hAnsi="Times New Roman" w:cs="Times New Roman"/>
        </w:rPr>
        <w:t xml:space="preserve">Закономерность развития техники заключается в том, что удельный вес прошлого овеществленного труда непрерывно повышается, а затраты живого труда снижаются при общем уменьшении трудовых затрат </w:t>
      </w:r>
      <w:r w:rsidR="00BE2FC4" w:rsidRPr="0058668A">
        <w:rPr>
          <w:rFonts w:ascii="Times New Roman" w:hAnsi="Times New Roman" w:cs="Times New Roman"/>
        </w:rPr>
        <w:t xml:space="preserve">приходящихся </w:t>
      </w:r>
      <w:r w:rsidRPr="0058668A">
        <w:rPr>
          <w:rFonts w:ascii="Times New Roman" w:hAnsi="Times New Roman" w:cs="Times New Roman"/>
        </w:rPr>
        <w:t xml:space="preserve">на создание </w:t>
      </w:r>
      <w:r w:rsidR="00BE2FC4" w:rsidRPr="0058668A">
        <w:rPr>
          <w:rFonts w:ascii="Times New Roman" w:hAnsi="Times New Roman" w:cs="Times New Roman"/>
        </w:rPr>
        <w:t>единицы продукции.</w:t>
      </w:r>
    </w:p>
    <w:p w:rsidR="00BE2FC4" w:rsidRPr="0058668A" w:rsidRDefault="00BE2FC4" w:rsidP="00D33A88">
      <w:pPr>
        <w:pStyle w:val="a5"/>
        <w:numPr>
          <w:ilvl w:val="0"/>
          <w:numId w:val="1"/>
        </w:numPr>
        <w:spacing w:after="0" w:line="360" w:lineRule="auto"/>
        <w:rPr>
          <w:rFonts w:ascii="Times New Roman" w:hAnsi="Times New Roman" w:cs="Times New Roman"/>
        </w:rPr>
      </w:pPr>
      <w:r w:rsidRPr="0058668A">
        <w:rPr>
          <w:rFonts w:ascii="Times New Roman" w:hAnsi="Times New Roman" w:cs="Times New Roman"/>
        </w:rPr>
        <w:t xml:space="preserve">При разработке ТП любой процесс </w:t>
      </w:r>
      <w:proofErr w:type="gramStart"/>
      <w:r w:rsidRPr="0058668A">
        <w:rPr>
          <w:rFonts w:ascii="Times New Roman" w:hAnsi="Times New Roman" w:cs="Times New Roman"/>
        </w:rPr>
        <w:t>производства</w:t>
      </w:r>
      <w:proofErr w:type="gramEnd"/>
      <w:r w:rsidRPr="0058668A">
        <w:rPr>
          <w:rFonts w:ascii="Times New Roman" w:hAnsi="Times New Roman" w:cs="Times New Roman"/>
        </w:rPr>
        <w:t xml:space="preserve"> взятый сам по себе без относительно к труду человека следует разлагать на составляющие элементы.</w:t>
      </w:r>
    </w:p>
    <w:p w:rsidR="00BE2FC4" w:rsidRPr="0058668A" w:rsidRDefault="00BE2FC4" w:rsidP="00D33A88">
      <w:pPr>
        <w:pStyle w:val="a5"/>
        <w:numPr>
          <w:ilvl w:val="0"/>
          <w:numId w:val="1"/>
        </w:numPr>
        <w:spacing w:after="0" w:line="360" w:lineRule="auto"/>
        <w:rPr>
          <w:rFonts w:ascii="Times New Roman" w:hAnsi="Times New Roman" w:cs="Times New Roman"/>
        </w:rPr>
      </w:pPr>
      <w:r w:rsidRPr="0058668A">
        <w:rPr>
          <w:rFonts w:ascii="Times New Roman" w:hAnsi="Times New Roman" w:cs="Times New Roman"/>
        </w:rPr>
        <w:t>При окончательной оценке прогрессивности новой техники учитывается фактор времени и темпы роста ПТ.</w:t>
      </w:r>
    </w:p>
    <w:p w:rsidR="00BE2FC4" w:rsidRPr="0058668A" w:rsidRDefault="00BE2FC4" w:rsidP="00D33A88">
      <w:pPr>
        <w:pStyle w:val="a5"/>
        <w:numPr>
          <w:ilvl w:val="0"/>
          <w:numId w:val="1"/>
        </w:numPr>
        <w:spacing w:after="0" w:line="360" w:lineRule="auto"/>
        <w:rPr>
          <w:rFonts w:ascii="Times New Roman" w:hAnsi="Times New Roman" w:cs="Times New Roman"/>
        </w:rPr>
      </w:pPr>
      <w:r w:rsidRPr="0058668A">
        <w:rPr>
          <w:rFonts w:ascii="Times New Roman" w:hAnsi="Times New Roman" w:cs="Times New Roman"/>
        </w:rPr>
        <w:t>Автоматы и автоматические линии различного технологического назначения имеют единую основу автоматизации, которая выражается в общности целевых механизмов и систем управления, в общих закономерностях производительности</w:t>
      </w:r>
      <w:proofErr w:type="gramStart"/>
      <w:r w:rsidRPr="0058668A">
        <w:rPr>
          <w:rFonts w:ascii="Times New Roman" w:hAnsi="Times New Roman" w:cs="Times New Roman"/>
        </w:rPr>
        <w:t xml:space="preserve"> </w:t>
      </w:r>
      <w:r w:rsidR="00484127" w:rsidRPr="0058668A">
        <w:rPr>
          <w:rFonts w:ascii="Times New Roman" w:hAnsi="Times New Roman" w:cs="Times New Roman"/>
        </w:rPr>
        <w:t>,</w:t>
      </w:r>
      <w:proofErr w:type="gramEnd"/>
      <w:r w:rsidR="00484127" w:rsidRPr="0058668A">
        <w:rPr>
          <w:rFonts w:ascii="Times New Roman" w:hAnsi="Times New Roman" w:cs="Times New Roman"/>
        </w:rPr>
        <w:t xml:space="preserve"> надежности, экономической эффективности, в единых методах агрегатирования, управления режимами обработки, оценки прогрессивности новой техники и т.п.</w:t>
      </w:r>
    </w:p>
    <w:p w:rsidR="00484127" w:rsidRPr="0058668A" w:rsidRDefault="00484127" w:rsidP="00D33A88">
      <w:pPr>
        <w:pStyle w:val="a5"/>
        <w:numPr>
          <w:ilvl w:val="0"/>
          <w:numId w:val="1"/>
        </w:numPr>
        <w:spacing w:after="0" w:line="360" w:lineRule="auto"/>
        <w:rPr>
          <w:rFonts w:ascii="Times New Roman" w:hAnsi="Times New Roman" w:cs="Times New Roman"/>
        </w:rPr>
      </w:pPr>
      <w:r w:rsidRPr="0058668A">
        <w:rPr>
          <w:rFonts w:ascii="Times New Roman" w:hAnsi="Times New Roman" w:cs="Times New Roman"/>
        </w:rPr>
        <w:t>Производительность машин предела не имеет.</w:t>
      </w:r>
    </w:p>
    <w:p w:rsidR="00484127" w:rsidRPr="0058668A" w:rsidRDefault="00484127" w:rsidP="00D33A88">
      <w:pPr>
        <w:spacing w:after="0" w:line="360" w:lineRule="auto"/>
        <w:contextualSpacing/>
        <w:rPr>
          <w:rFonts w:ascii="Times New Roman" w:hAnsi="Times New Roman" w:cs="Times New Roman"/>
          <w:u w:val="single"/>
        </w:rPr>
      </w:pPr>
      <w:r w:rsidRPr="0058668A">
        <w:rPr>
          <w:rFonts w:ascii="Times New Roman" w:hAnsi="Times New Roman" w:cs="Times New Roman"/>
          <w:u w:val="single"/>
        </w:rPr>
        <w:t>Технологическая и цикловая производительности</w:t>
      </w:r>
    </w:p>
    <w:p w:rsidR="00484127" w:rsidRPr="0058668A" w:rsidRDefault="00484127" w:rsidP="00D33A88">
      <w:pPr>
        <w:spacing w:after="0" w:line="360" w:lineRule="auto"/>
        <w:contextualSpacing/>
        <w:rPr>
          <w:rFonts w:ascii="Times New Roman" w:hAnsi="Times New Roman" w:cs="Times New Roman"/>
        </w:rPr>
      </w:pPr>
      <w:r w:rsidRPr="0058668A">
        <w:rPr>
          <w:rFonts w:ascii="Times New Roman" w:hAnsi="Times New Roman" w:cs="Times New Roman"/>
        </w:rPr>
        <w:t>Для выполнения определенной работы требуются следующие затраты времени:</w:t>
      </w:r>
    </w:p>
    <w:p w:rsidR="00484127" w:rsidRPr="0058668A" w:rsidRDefault="00484127" w:rsidP="00D33A88">
      <w:pPr>
        <w:spacing w:after="0" w:line="360" w:lineRule="auto"/>
        <w:contextualSpacing/>
        <w:rPr>
          <w:rFonts w:ascii="Times New Roman" w:hAnsi="Times New Roman" w:cs="Times New Roman"/>
        </w:rPr>
      </w:pPr>
      <w:r w:rsidRPr="0058668A">
        <w:rPr>
          <w:rFonts w:ascii="Times New Roman" w:hAnsi="Times New Roman" w:cs="Times New Roman"/>
        </w:rPr>
        <w:t>Т=</w:t>
      </w:r>
      <w:proofErr w:type="spellStart"/>
      <w:r w:rsidRPr="0058668A">
        <w:rPr>
          <w:rFonts w:ascii="Times New Roman" w:hAnsi="Times New Roman" w:cs="Times New Roman"/>
          <w:lang w:val="en-US"/>
        </w:rPr>
        <w:t>tp</w:t>
      </w:r>
      <w:proofErr w:type="spellEnd"/>
      <w:r w:rsidRPr="0058668A">
        <w:rPr>
          <w:rFonts w:ascii="Times New Roman" w:hAnsi="Times New Roman" w:cs="Times New Roman"/>
        </w:rPr>
        <w:t>+</w:t>
      </w:r>
      <w:proofErr w:type="spellStart"/>
      <w:r w:rsidRPr="0058668A">
        <w:rPr>
          <w:rFonts w:ascii="Times New Roman" w:hAnsi="Times New Roman" w:cs="Times New Roman"/>
          <w:lang w:val="en-US"/>
        </w:rPr>
        <w:t>tx</w:t>
      </w:r>
      <w:proofErr w:type="spellEnd"/>
    </w:p>
    <w:p w:rsidR="00484127" w:rsidRPr="0058668A" w:rsidRDefault="00484127" w:rsidP="00D33A88">
      <w:pPr>
        <w:spacing w:after="0" w:line="360" w:lineRule="auto"/>
        <w:contextualSpacing/>
        <w:rPr>
          <w:rFonts w:ascii="Times New Roman" w:hAnsi="Times New Roman" w:cs="Times New Roman"/>
        </w:rPr>
      </w:pPr>
      <w:r w:rsidRPr="0058668A">
        <w:rPr>
          <w:rFonts w:ascii="Times New Roman" w:hAnsi="Times New Roman" w:cs="Times New Roman"/>
        </w:rPr>
        <w:t>Где</w:t>
      </w:r>
      <w:proofErr w:type="gramStart"/>
      <w:r w:rsidRPr="0058668A">
        <w:rPr>
          <w:rFonts w:ascii="Times New Roman" w:hAnsi="Times New Roman" w:cs="Times New Roman"/>
        </w:rPr>
        <w:t xml:space="preserve"> Т</w:t>
      </w:r>
      <w:proofErr w:type="gramEnd"/>
      <w:r w:rsidRPr="0058668A">
        <w:rPr>
          <w:rFonts w:ascii="Times New Roman" w:hAnsi="Times New Roman" w:cs="Times New Roman"/>
        </w:rPr>
        <w:t xml:space="preserve"> – время в течении которого производится определенная порция продукции</w:t>
      </w:r>
    </w:p>
    <w:p w:rsidR="00484127" w:rsidRPr="0058668A" w:rsidRDefault="00484127" w:rsidP="00D33A88">
      <w:pPr>
        <w:spacing w:after="0" w:line="360" w:lineRule="auto"/>
        <w:contextualSpacing/>
        <w:rPr>
          <w:rFonts w:ascii="Times New Roman" w:hAnsi="Times New Roman" w:cs="Times New Roman"/>
        </w:rPr>
      </w:pPr>
      <w:proofErr w:type="spellStart"/>
      <w:proofErr w:type="gramStart"/>
      <w:r w:rsidRPr="0058668A">
        <w:rPr>
          <w:rFonts w:ascii="Times New Roman" w:hAnsi="Times New Roman" w:cs="Times New Roman"/>
          <w:lang w:val="en-US"/>
        </w:rPr>
        <w:t>tp</w:t>
      </w:r>
      <w:proofErr w:type="spellEnd"/>
      <w:proofErr w:type="gramEnd"/>
      <w:r w:rsidRPr="0058668A">
        <w:rPr>
          <w:rFonts w:ascii="Times New Roman" w:hAnsi="Times New Roman" w:cs="Times New Roman"/>
        </w:rPr>
        <w:t xml:space="preserve"> – время затрачиваемое на рабочие ходы, т.е. </w:t>
      </w:r>
      <w:r w:rsidR="00DB352B" w:rsidRPr="0058668A">
        <w:rPr>
          <w:rFonts w:ascii="Times New Roman" w:hAnsi="Times New Roman" w:cs="Times New Roman"/>
        </w:rPr>
        <w:t>непосредственно на обработку данной детали</w:t>
      </w:r>
    </w:p>
    <w:p w:rsidR="00DB352B" w:rsidRPr="0058668A" w:rsidRDefault="00DB352B" w:rsidP="00D33A88">
      <w:pPr>
        <w:spacing w:after="0" w:line="360" w:lineRule="auto"/>
        <w:contextualSpacing/>
        <w:rPr>
          <w:rFonts w:ascii="Times New Roman" w:hAnsi="Times New Roman" w:cs="Times New Roman"/>
        </w:rPr>
      </w:pPr>
      <w:proofErr w:type="spellStart"/>
      <w:proofErr w:type="gramStart"/>
      <w:r w:rsidRPr="0058668A">
        <w:rPr>
          <w:rFonts w:ascii="Times New Roman" w:hAnsi="Times New Roman" w:cs="Times New Roman"/>
          <w:lang w:val="en-US"/>
        </w:rPr>
        <w:t>tx</w:t>
      </w:r>
      <w:proofErr w:type="spellEnd"/>
      <w:proofErr w:type="gramEnd"/>
      <w:r w:rsidRPr="0058668A">
        <w:rPr>
          <w:rFonts w:ascii="Times New Roman" w:hAnsi="Times New Roman" w:cs="Times New Roman"/>
        </w:rPr>
        <w:t xml:space="preserve"> – время затрачиваемое на х. ходы, или циклические потери времени (н. подводи, отвод инструмента)</w:t>
      </w:r>
    </w:p>
    <w:p w:rsidR="00DB352B" w:rsidRPr="0058668A" w:rsidRDefault="00DB352B" w:rsidP="00D33A88">
      <w:pPr>
        <w:spacing w:after="0" w:line="360" w:lineRule="auto"/>
        <w:contextualSpacing/>
        <w:rPr>
          <w:rFonts w:ascii="Times New Roman" w:hAnsi="Times New Roman" w:cs="Times New Roman"/>
        </w:rPr>
      </w:pPr>
      <w:r w:rsidRPr="0058668A">
        <w:rPr>
          <w:rFonts w:ascii="Times New Roman" w:hAnsi="Times New Roman" w:cs="Times New Roman"/>
        </w:rPr>
        <w:t>За время</w:t>
      </w:r>
      <w:proofErr w:type="gramStart"/>
      <w:r w:rsidRPr="0058668A">
        <w:rPr>
          <w:rFonts w:ascii="Times New Roman" w:hAnsi="Times New Roman" w:cs="Times New Roman"/>
        </w:rPr>
        <w:t xml:space="preserve"> Т</w:t>
      </w:r>
      <w:proofErr w:type="gramEnd"/>
      <w:r w:rsidRPr="0058668A">
        <w:rPr>
          <w:rFonts w:ascii="Times New Roman" w:hAnsi="Times New Roman" w:cs="Times New Roman"/>
        </w:rPr>
        <w:t xml:space="preserve"> заканчивается обработка одной детали.</w:t>
      </w:r>
    </w:p>
    <w:p w:rsidR="00DB352B" w:rsidRPr="0058668A" w:rsidRDefault="00DB352B" w:rsidP="00D33A88">
      <w:pPr>
        <w:spacing w:after="0" w:line="360" w:lineRule="auto"/>
        <w:contextualSpacing/>
        <w:rPr>
          <w:rFonts w:ascii="Times New Roman" w:hAnsi="Times New Roman" w:cs="Times New Roman"/>
        </w:rPr>
      </w:pPr>
      <w:r w:rsidRPr="0058668A">
        <w:rPr>
          <w:rFonts w:ascii="Times New Roman" w:hAnsi="Times New Roman" w:cs="Times New Roman"/>
        </w:rPr>
        <w:t>При установившихся режимах обработки для обработки такого же количества материала потребуется такое же количество времени т.е. за каждый промежуток времени</w:t>
      </w:r>
      <w:proofErr w:type="gramStart"/>
      <w:r w:rsidRPr="0058668A">
        <w:rPr>
          <w:rFonts w:ascii="Times New Roman" w:hAnsi="Times New Roman" w:cs="Times New Roman"/>
        </w:rPr>
        <w:t xml:space="preserve">  Т</w:t>
      </w:r>
      <w:proofErr w:type="gramEnd"/>
      <w:r w:rsidRPr="0058668A">
        <w:rPr>
          <w:rFonts w:ascii="Times New Roman" w:hAnsi="Times New Roman" w:cs="Times New Roman"/>
        </w:rPr>
        <w:t xml:space="preserve"> работы машины осуществляется чередование рабочих и холостых ходов, и производится одно и то же количество продукции.  Другими словами имеет место </w:t>
      </w:r>
      <w:r w:rsidR="009A42B9" w:rsidRPr="0058668A">
        <w:rPr>
          <w:rFonts w:ascii="Times New Roman" w:hAnsi="Times New Roman" w:cs="Times New Roman"/>
        </w:rPr>
        <w:t>цикличность и периодичность работы машины. Время</w:t>
      </w:r>
      <w:proofErr w:type="gramStart"/>
      <w:r w:rsidR="009A42B9" w:rsidRPr="0058668A">
        <w:rPr>
          <w:rFonts w:ascii="Times New Roman" w:hAnsi="Times New Roman" w:cs="Times New Roman"/>
        </w:rPr>
        <w:t xml:space="preserve"> Т</w:t>
      </w:r>
      <w:proofErr w:type="gramEnd"/>
      <w:r w:rsidR="009A42B9" w:rsidRPr="0058668A">
        <w:rPr>
          <w:rFonts w:ascii="Times New Roman" w:hAnsi="Times New Roman" w:cs="Times New Roman"/>
        </w:rPr>
        <w:t xml:space="preserve"> – период работы машины.</w:t>
      </w:r>
    </w:p>
    <w:p w:rsidR="009A42B9" w:rsidRPr="0058668A" w:rsidRDefault="009A42B9" w:rsidP="00D33A88">
      <w:pPr>
        <w:spacing w:after="0" w:line="360" w:lineRule="auto"/>
        <w:ind w:left="-142"/>
        <w:contextualSpacing/>
        <w:rPr>
          <w:rFonts w:ascii="Times New Roman" w:hAnsi="Times New Roman" w:cs="Times New Roman"/>
        </w:rPr>
      </w:pPr>
      <w:r w:rsidRPr="0058668A">
        <w:rPr>
          <w:rFonts w:ascii="Times New Roman" w:hAnsi="Times New Roman" w:cs="Times New Roman"/>
        </w:rPr>
        <w:t xml:space="preserve">Зная период </w:t>
      </w:r>
      <w:r w:rsidR="00553B3F" w:rsidRPr="0058668A">
        <w:rPr>
          <w:rFonts w:ascii="Times New Roman" w:hAnsi="Times New Roman" w:cs="Times New Roman"/>
        </w:rPr>
        <w:t>рабочего цикла</w:t>
      </w:r>
      <w:proofErr w:type="gramStart"/>
      <w:r w:rsidR="00553B3F" w:rsidRPr="0058668A">
        <w:rPr>
          <w:rFonts w:ascii="Times New Roman" w:hAnsi="Times New Roman" w:cs="Times New Roman"/>
        </w:rPr>
        <w:t xml:space="preserve"> Т</w:t>
      </w:r>
      <w:proofErr w:type="gramEnd"/>
      <w:r w:rsidR="00553B3F" w:rsidRPr="0058668A">
        <w:rPr>
          <w:rFonts w:ascii="Times New Roman" w:hAnsi="Times New Roman" w:cs="Times New Roman"/>
        </w:rPr>
        <w:t xml:space="preserve"> можно определить частоту его повторения, т.е. цикловую производительность рабочей машины. </w:t>
      </w:r>
      <w:proofErr w:type="spellStart"/>
      <w:r w:rsidR="00553B3F" w:rsidRPr="0058668A">
        <w:rPr>
          <w:rFonts w:ascii="Times New Roman" w:hAnsi="Times New Roman" w:cs="Times New Roman"/>
        </w:rPr>
        <w:t>Т.о</w:t>
      </w:r>
      <w:proofErr w:type="spellEnd"/>
      <w:r w:rsidR="00553B3F" w:rsidRPr="0058668A">
        <w:rPr>
          <w:rFonts w:ascii="Times New Roman" w:hAnsi="Times New Roman" w:cs="Times New Roman"/>
        </w:rPr>
        <w:t xml:space="preserve">. производительность рабочей машины это количество обрабатываемой продукции в единицу времени. Для </w:t>
      </w:r>
      <w:proofErr w:type="spellStart"/>
      <w:r w:rsidR="00553B3F" w:rsidRPr="0058668A">
        <w:rPr>
          <w:rFonts w:ascii="Times New Roman" w:hAnsi="Times New Roman" w:cs="Times New Roman"/>
        </w:rPr>
        <w:t>тогго</w:t>
      </w:r>
      <w:proofErr w:type="spellEnd"/>
      <w:r w:rsidR="00553B3F" w:rsidRPr="0058668A">
        <w:rPr>
          <w:rFonts w:ascii="Times New Roman" w:hAnsi="Times New Roman" w:cs="Times New Roman"/>
        </w:rPr>
        <w:t xml:space="preserve"> чтобы оценить производительность любой машины необходимо количество выпущенной продукции отнести к отрезку времени, за которое эта продукция произведена.</w:t>
      </w:r>
    </w:p>
    <w:p w:rsidR="00553B3F" w:rsidRPr="0058668A" w:rsidRDefault="00553B3F" w:rsidP="00D33A88">
      <w:pPr>
        <w:spacing w:after="0" w:line="360" w:lineRule="auto"/>
        <w:contextualSpacing/>
        <w:rPr>
          <w:rFonts w:ascii="Times New Roman" w:hAnsi="Times New Roman" w:cs="Times New Roman"/>
        </w:rPr>
      </w:pPr>
      <w:r w:rsidRPr="0058668A">
        <w:rPr>
          <w:rFonts w:ascii="Times New Roman" w:hAnsi="Times New Roman" w:cs="Times New Roman"/>
        </w:rPr>
        <w:t xml:space="preserve">Т.е. если за период времени Т </w:t>
      </w:r>
      <w:r w:rsidR="00E72648" w:rsidRPr="0058668A">
        <w:rPr>
          <w:rFonts w:ascii="Times New Roman" w:hAnsi="Times New Roman" w:cs="Times New Roman"/>
        </w:rPr>
        <w:t>производится единица продукции, то цикловая производительность:</w:t>
      </w:r>
    </w:p>
    <w:p w:rsidR="00E72648" w:rsidRPr="0058668A" w:rsidRDefault="00E72648" w:rsidP="001C0115">
      <w:pPr>
        <w:spacing w:after="0" w:line="360" w:lineRule="auto"/>
        <w:contextualSpacing/>
        <w:jc w:val="center"/>
        <w:rPr>
          <w:rFonts w:ascii="Times New Roman" w:hAnsi="Times New Roman" w:cs="Times New Roman"/>
        </w:rPr>
      </w:pPr>
      <w:r w:rsidRPr="0058668A">
        <w:rPr>
          <w:rFonts w:ascii="Times New Roman" w:hAnsi="Times New Roman" w:cs="Times New Roman"/>
          <w:lang w:val="en-US"/>
        </w:rPr>
        <w:t>Q</w:t>
      </w:r>
      <w:r w:rsidRPr="0058668A">
        <w:rPr>
          <w:rFonts w:ascii="Times New Roman" w:hAnsi="Times New Roman" w:cs="Times New Roman"/>
        </w:rPr>
        <w:t>ц=1/Т=1/</w:t>
      </w:r>
      <w:r w:rsidRPr="004168CF">
        <w:rPr>
          <w:rFonts w:ascii="Times New Roman" w:hAnsi="Times New Roman" w:cs="Times New Roman"/>
        </w:rPr>
        <w:t xml:space="preserve"> </w:t>
      </w:r>
      <w:proofErr w:type="spellStart"/>
      <w:r w:rsidRPr="0058668A">
        <w:rPr>
          <w:rFonts w:ascii="Times New Roman" w:hAnsi="Times New Roman" w:cs="Times New Roman"/>
          <w:lang w:val="en-US"/>
        </w:rPr>
        <w:t>tp</w:t>
      </w:r>
      <w:proofErr w:type="spellEnd"/>
      <w:r w:rsidRPr="0058668A">
        <w:rPr>
          <w:rFonts w:ascii="Times New Roman" w:hAnsi="Times New Roman" w:cs="Times New Roman"/>
        </w:rPr>
        <w:t>+</w:t>
      </w:r>
      <w:proofErr w:type="spellStart"/>
      <w:proofErr w:type="gramStart"/>
      <w:r w:rsidRPr="0058668A">
        <w:rPr>
          <w:rFonts w:ascii="Times New Roman" w:hAnsi="Times New Roman" w:cs="Times New Roman"/>
          <w:lang w:val="en-US"/>
        </w:rPr>
        <w:t>tx</w:t>
      </w:r>
      <w:proofErr w:type="spellEnd"/>
      <w:proofErr w:type="gramEnd"/>
    </w:p>
    <w:p w:rsidR="00E72648" w:rsidRPr="0058668A" w:rsidRDefault="00E72648" w:rsidP="00D33A88">
      <w:pPr>
        <w:spacing w:after="0" w:line="360" w:lineRule="auto"/>
        <w:contextualSpacing/>
        <w:rPr>
          <w:rFonts w:ascii="Times New Roman" w:hAnsi="Times New Roman" w:cs="Times New Roman"/>
        </w:rPr>
      </w:pPr>
      <w:r w:rsidRPr="0058668A">
        <w:rPr>
          <w:rFonts w:ascii="Times New Roman" w:hAnsi="Times New Roman" w:cs="Times New Roman"/>
        </w:rPr>
        <w:t xml:space="preserve">Если за период времени Т </w:t>
      </w:r>
      <w:proofErr w:type="spellStart"/>
      <w:r w:rsidRPr="0058668A">
        <w:rPr>
          <w:rFonts w:ascii="Times New Roman" w:hAnsi="Times New Roman" w:cs="Times New Roman"/>
        </w:rPr>
        <w:t>произоводится</w:t>
      </w:r>
      <w:proofErr w:type="spellEnd"/>
      <w:r w:rsidRPr="0058668A">
        <w:rPr>
          <w:rFonts w:ascii="Times New Roman" w:hAnsi="Times New Roman" w:cs="Times New Roman"/>
        </w:rPr>
        <w:t xml:space="preserve"> не одно изделие а </w:t>
      </w:r>
      <w:proofErr w:type="gramStart"/>
      <w:r w:rsidRPr="0058668A">
        <w:rPr>
          <w:rFonts w:ascii="Times New Roman" w:hAnsi="Times New Roman" w:cs="Times New Roman"/>
        </w:rPr>
        <w:t>Р</w:t>
      </w:r>
      <w:proofErr w:type="gramEnd"/>
      <w:r w:rsidRPr="0058668A">
        <w:rPr>
          <w:rFonts w:ascii="Times New Roman" w:hAnsi="Times New Roman" w:cs="Times New Roman"/>
        </w:rPr>
        <w:t xml:space="preserve">, цикловая производительность определится: </w:t>
      </w:r>
      <w:r w:rsidRPr="0058668A">
        <w:rPr>
          <w:rFonts w:ascii="Times New Roman" w:hAnsi="Times New Roman" w:cs="Times New Roman"/>
          <w:lang w:val="en-US"/>
        </w:rPr>
        <w:t>Q</w:t>
      </w:r>
      <w:r w:rsidRPr="0058668A">
        <w:rPr>
          <w:rFonts w:ascii="Times New Roman" w:hAnsi="Times New Roman" w:cs="Times New Roman"/>
        </w:rPr>
        <w:t>ц=Р/Т</w:t>
      </w:r>
    </w:p>
    <w:p w:rsidR="00E72648" w:rsidRPr="0058668A" w:rsidRDefault="00E72648" w:rsidP="00D33A88">
      <w:pPr>
        <w:spacing w:after="0" w:line="360" w:lineRule="auto"/>
        <w:contextualSpacing/>
        <w:rPr>
          <w:rFonts w:ascii="Times New Roman" w:hAnsi="Times New Roman" w:cs="Times New Roman"/>
        </w:rPr>
      </w:pPr>
      <w:r w:rsidRPr="0058668A">
        <w:rPr>
          <w:rFonts w:ascii="Times New Roman" w:hAnsi="Times New Roman" w:cs="Times New Roman"/>
        </w:rPr>
        <w:lastRenderedPageBreak/>
        <w:t>Представим что холостые хода отсутствуют, тогда</w:t>
      </w:r>
      <w:proofErr w:type="gramStart"/>
      <w:r w:rsidRPr="0058668A">
        <w:rPr>
          <w:rFonts w:ascii="Times New Roman" w:hAnsi="Times New Roman" w:cs="Times New Roman"/>
        </w:rPr>
        <w:t xml:space="preserve"> Т</w:t>
      </w:r>
      <w:proofErr w:type="gramEnd"/>
      <w:r w:rsidRPr="0058668A">
        <w:rPr>
          <w:rFonts w:ascii="Times New Roman" w:hAnsi="Times New Roman" w:cs="Times New Roman"/>
        </w:rPr>
        <w:t xml:space="preserve">= </w:t>
      </w:r>
      <w:proofErr w:type="spellStart"/>
      <w:r w:rsidRPr="0058668A">
        <w:rPr>
          <w:rFonts w:ascii="Times New Roman" w:hAnsi="Times New Roman" w:cs="Times New Roman"/>
          <w:lang w:val="en-US"/>
        </w:rPr>
        <w:t>tp</w:t>
      </w:r>
      <w:proofErr w:type="spellEnd"/>
      <w:r w:rsidRPr="0058668A">
        <w:rPr>
          <w:rFonts w:ascii="Times New Roman" w:hAnsi="Times New Roman" w:cs="Times New Roman"/>
        </w:rPr>
        <w:t xml:space="preserve"> тогда цикловая производительность: </w:t>
      </w:r>
      <w:r w:rsidRPr="0058668A">
        <w:rPr>
          <w:rFonts w:ascii="Times New Roman" w:hAnsi="Times New Roman" w:cs="Times New Roman"/>
          <w:lang w:val="en-US"/>
        </w:rPr>
        <w:t>Q</w:t>
      </w:r>
      <w:r w:rsidRPr="0058668A">
        <w:rPr>
          <w:rFonts w:ascii="Times New Roman" w:hAnsi="Times New Roman" w:cs="Times New Roman"/>
        </w:rPr>
        <w:t xml:space="preserve">ц=1/ </w:t>
      </w:r>
      <w:proofErr w:type="spellStart"/>
      <w:r w:rsidRPr="0058668A">
        <w:rPr>
          <w:rFonts w:ascii="Times New Roman" w:hAnsi="Times New Roman" w:cs="Times New Roman"/>
          <w:lang w:val="en-US"/>
        </w:rPr>
        <w:t>tp</w:t>
      </w:r>
      <w:proofErr w:type="spellEnd"/>
      <w:r w:rsidRPr="0058668A">
        <w:rPr>
          <w:rFonts w:ascii="Times New Roman" w:hAnsi="Times New Roman" w:cs="Times New Roman"/>
        </w:rPr>
        <w:t xml:space="preserve">=к=φ – технологическая производительность. </w:t>
      </w:r>
    </w:p>
    <w:p w:rsidR="00E72648" w:rsidRPr="0058668A" w:rsidRDefault="00E72648" w:rsidP="00D33A88">
      <w:pPr>
        <w:spacing w:after="0" w:line="360" w:lineRule="auto"/>
        <w:contextualSpacing/>
        <w:rPr>
          <w:rFonts w:ascii="Times New Roman" w:hAnsi="Times New Roman" w:cs="Times New Roman"/>
        </w:rPr>
      </w:pPr>
      <w:r w:rsidRPr="0058668A">
        <w:rPr>
          <w:rFonts w:ascii="Times New Roman" w:hAnsi="Times New Roman" w:cs="Times New Roman"/>
        </w:rPr>
        <w:t xml:space="preserve">технологическая производительность – это </w:t>
      </w:r>
      <w:r w:rsidR="002B247E" w:rsidRPr="0058668A">
        <w:rPr>
          <w:rFonts w:ascii="Times New Roman" w:hAnsi="Times New Roman" w:cs="Times New Roman"/>
        </w:rPr>
        <w:t xml:space="preserve">фиктивная </w:t>
      </w:r>
      <w:proofErr w:type="gramStart"/>
      <w:r w:rsidR="002B247E" w:rsidRPr="0058668A">
        <w:rPr>
          <w:rFonts w:ascii="Times New Roman" w:hAnsi="Times New Roman" w:cs="Times New Roman"/>
        </w:rPr>
        <w:t>производительность</w:t>
      </w:r>
      <w:proofErr w:type="gramEnd"/>
      <w:r w:rsidR="002B247E" w:rsidRPr="0058668A">
        <w:rPr>
          <w:rFonts w:ascii="Times New Roman" w:hAnsi="Times New Roman" w:cs="Times New Roman"/>
        </w:rPr>
        <w:t xml:space="preserve"> выполняемая без учета потерь времени на холостые ходы.</w:t>
      </w:r>
    </w:p>
    <w:p w:rsidR="002B247E" w:rsidRPr="0058668A" w:rsidRDefault="002B247E" w:rsidP="00D33A88">
      <w:pPr>
        <w:spacing w:after="0" w:line="360" w:lineRule="auto"/>
        <w:contextualSpacing/>
        <w:rPr>
          <w:rFonts w:ascii="Times New Roman" w:hAnsi="Times New Roman" w:cs="Times New Roman"/>
        </w:rPr>
      </w:pPr>
      <w:r w:rsidRPr="0058668A">
        <w:rPr>
          <w:rFonts w:ascii="Times New Roman" w:hAnsi="Times New Roman" w:cs="Times New Roman"/>
        </w:rPr>
        <w:t xml:space="preserve">Разработка любого оборудования начинается с разработки </w:t>
      </w:r>
      <w:proofErr w:type="spellStart"/>
      <w:r w:rsidRPr="0058668A">
        <w:rPr>
          <w:rFonts w:ascii="Times New Roman" w:hAnsi="Times New Roman" w:cs="Times New Roman"/>
        </w:rPr>
        <w:t>Тп</w:t>
      </w:r>
      <w:proofErr w:type="spellEnd"/>
      <w:r w:rsidRPr="0058668A">
        <w:rPr>
          <w:rFonts w:ascii="Times New Roman" w:hAnsi="Times New Roman" w:cs="Times New Roman"/>
        </w:rPr>
        <w:t>.</w:t>
      </w:r>
    </w:p>
    <w:p w:rsidR="002B247E" w:rsidRPr="0058668A" w:rsidRDefault="002B247E" w:rsidP="00D33A88">
      <w:pPr>
        <w:spacing w:after="0" w:line="360" w:lineRule="auto"/>
        <w:contextualSpacing/>
        <w:rPr>
          <w:rFonts w:ascii="Times New Roman" w:hAnsi="Times New Roman" w:cs="Times New Roman"/>
        </w:rPr>
      </w:pPr>
      <w:r w:rsidRPr="0058668A">
        <w:rPr>
          <w:rFonts w:ascii="Times New Roman" w:hAnsi="Times New Roman" w:cs="Times New Roman"/>
        </w:rPr>
        <w:t xml:space="preserve">В результате разработки ТП определения режимов обработки определяется время рабочих ходов. Т.е. на стадии разработки ТП еще не имея конструкции машины, можно </w:t>
      </w:r>
      <w:proofErr w:type="spellStart"/>
      <w:r w:rsidRPr="0058668A">
        <w:rPr>
          <w:rFonts w:ascii="Times New Roman" w:hAnsi="Times New Roman" w:cs="Times New Roman"/>
        </w:rPr>
        <w:t>расчитать</w:t>
      </w:r>
      <w:proofErr w:type="spellEnd"/>
      <w:r w:rsidRPr="0058668A">
        <w:rPr>
          <w:rFonts w:ascii="Times New Roman" w:hAnsi="Times New Roman" w:cs="Times New Roman"/>
        </w:rPr>
        <w:t xml:space="preserve"> ее технологическую производительность.</w:t>
      </w:r>
    </w:p>
    <w:p w:rsidR="002B247E" w:rsidRPr="0058668A" w:rsidRDefault="002B247E" w:rsidP="00D33A88">
      <w:pPr>
        <w:spacing w:after="0" w:line="360" w:lineRule="auto"/>
        <w:contextualSpacing/>
        <w:rPr>
          <w:rFonts w:ascii="Times New Roman" w:hAnsi="Times New Roman" w:cs="Times New Roman"/>
        </w:rPr>
      </w:pPr>
    </w:p>
    <w:p w:rsidR="002B247E" w:rsidRPr="0058668A" w:rsidRDefault="002B247E" w:rsidP="00D33A88">
      <w:pPr>
        <w:spacing w:after="0" w:line="360" w:lineRule="auto"/>
        <w:contextualSpacing/>
        <w:rPr>
          <w:rFonts w:ascii="Times New Roman" w:hAnsi="Times New Roman" w:cs="Times New Roman"/>
        </w:rPr>
      </w:pPr>
    </w:p>
    <w:p w:rsidR="0016593F" w:rsidRPr="0058668A" w:rsidRDefault="002B247E" w:rsidP="00D33A88">
      <w:pPr>
        <w:spacing w:after="0" w:line="360" w:lineRule="auto"/>
        <w:contextualSpacing/>
        <w:rPr>
          <w:rFonts w:ascii="Times New Roman" w:hAnsi="Times New Roman" w:cs="Times New Roman"/>
        </w:rPr>
      </w:pPr>
      <w:r w:rsidRPr="0058668A">
        <w:rPr>
          <w:rFonts w:ascii="Times New Roman" w:hAnsi="Times New Roman" w:cs="Times New Roman"/>
        </w:rPr>
        <w:t xml:space="preserve">Анализ зависимости </w:t>
      </w:r>
      <w:proofErr w:type="gramStart"/>
      <w:r w:rsidRPr="0058668A">
        <w:rPr>
          <w:rFonts w:ascii="Times New Roman" w:hAnsi="Times New Roman" w:cs="Times New Roman"/>
        </w:rPr>
        <w:t>показал</w:t>
      </w:r>
      <w:proofErr w:type="gramEnd"/>
      <w:r w:rsidRPr="0058668A">
        <w:rPr>
          <w:rFonts w:ascii="Times New Roman" w:hAnsi="Times New Roman" w:cs="Times New Roman"/>
        </w:rPr>
        <w:t xml:space="preserve"> что повышение технологической производительности достигается интенсификацией режимов обработки, применением новых технологий, сокращения длины обработки, на каждый инструмент, </w:t>
      </w:r>
      <w:r w:rsidR="0016593F" w:rsidRPr="0058668A">
        <w:rPr>
          <w:rFonts w:ascii="Times New Roman" w:hAnsi="Times New Roman" w:cs="Times New Roman"/>
        </w:rPr>
        <w:t>совмещением операций между собой, и другими методами. При этом технический потенциал производительности машин уменьшается.</w:t>
      </w:r>
    </w:p>
    <w:p w:rsidR="0016593F" w:rsidRPr="0058668A" w:rsidRDefault="0016593F" w:rsidP="00D33A88">
      <w:pPr>
        <w:spacing w:after="0" w:line="360" w:lineRule="auto"/>
        <w:contextualSpacing/>
        <w:rPr>
          <w:rFonts w:ascii="Times New Roman" w:hAnsi="Times New Roman" w:cs="Times New Roman"/>
        </w:rPr>
      </w:pPr>
      <w:proofErr w:type="spellStart"/>
      <w:r w:rsidRPr="0058668A">
        <w:rPr>
          <w:rFonts w:ascii="Times New Roman" w:hAnsi="Times New Roman" w:cs="Times New Roman"/>
        </w:rPr>
        <w:t>Коэфициент</w:t>
      </w:r>
      <w:proofErr w:type="spellEnd"/>
      <w:r w:rsidRPr="0058668A">
        <w:rPr>
          <w:rFonts w:ascii="Times New Roman" w:hAnsi="Times New Roman" w:cs="Times New Roman"/>
        </w:rPr>
        <w:t xml:space="preserve"> производительности.</w:t>
      </w:r>
    </w:p>
    <w:p w:rsidR="002B247E" w:rsidRPr="0058668A" w:rsidRDefault="0016593F" w:rsidP="00D33A88">
      <w:pPr>
        <w:spacing w:after="0" w:line="360" w:lineRule="auto"/>
        <w:contextualSpacing/>
        <w:rPr>
          <w:rFonts w:ascii="Times New Roman" w:hAnsi="Times New Roman" w:cs="Times New Roman"/>
        </w:rPr>
      </w:pPr>
      <w:r w:rsidRPr="0058668A">
        <w:rPr>
          <w:rFonts w:ascii="Times New Roman" w:hAnsi="Times New Roman" w:cs="Times New Roman"/>
        </w:rPr>
        <w:t>Подставляя из формулы (4) значения</w:t>
      </w:r>
    </w:p>
    <w:p w:rsidR="0016593F" w:rsidRPr="0058668A" w:rsidRDefault="0016593F" w:rsidP="00D33A88">
      <w:pPr>
        <w:spacing w:after="0" w:line="360" w:lineRule="auto"/>
        <w:contextualSpacing/>
        <w:rPr>
          <w:rFonts w:ascii="Times New Roman" w:hAnsi="Times New Roman" w:cs="Times New Roman"/>
        </w:rPr>
      </w:pPr>
    </w:p>
    <w:p w:rsidR="0016593F" w:rsidRPr="0058668A" w:rsidRDefault="0016593F" w:rsidP="00D33A88">
      <w:pPr>
        <w:spacing w:after="0" w:line="360" w:lineRule="auto"/>
        <w:contextualSpacing/>
        <w:rPr>
          <w:rFonts w:ascii="Times New Roman" w:hAnsi="Times New Roman" w:cs="Times New Roman"/>
        </w:rPr>
      </w:pPr>
    </w:p>
    <w:p w:rsidR="0016593F" w:rsidRPr="0058668A" w:rsidRDefault="0016593F" w:rsidP="00D33A88">
      <w:pPr>
        <w:spacing w:after="0" w:line="360" w:lineRule="auto"/>
        <w:contextualSpacing/>
        <w:rPr>
          <w:rFonts w:ascii="Times New Roman" w:hAnsi="Times New Roman" w:cs="Times New Roman"/>
        </w:rPr>
      </w:pPr>
    </w:p>
    <w:p w:rsidR="0016593F" w:rsidRPr="0058668A" w:rsidRDefault="0016593F" w:rsidP="00D33A88">
      <w:pPr>
        <w:spacing w:after="0" w:line="360" w:lineRule="auto"/>
        <w:contextualSpacing/>
        <w:rPr>
          <w:rFonts w:ascii="Times New Roman" w:hAnsi="Times New Roman" w:cs="Times New Roman"/>
        </w:rPr>
      </w:pPr>
      <w:r w:rsidRPr="0058668A">
        <w:rPr>
          <w:rFonts w:ascii="Times New Roman" w:hAnsi="Times New Roman" w:cs="Times New Roman"/>
        </w:rPr>
        <w:t xml:space="preserve">Таким </w:t>
      </w:r>
      <w:proofErr w:type="gramStart"/>
      <w:r w:rsidRPr="0058668A">
        <w:rPr>
          <w:rFonts w:ascii="Times New Roman" w:hAnsi="Times New Roman" w:cs="Times New Roman"/>
        </w:rPr>
        <w:t>образом</w:t>
      </w:r>
      <w:proofErr w:type="gramEnd"/>
      <w:r w:rsidRPr="0058668A">
        <w:rPr>
          <w:rFonts w:ascii="Times New Roman" w:hAnsi="Times New Roman" w:cs="Times New Roman"/>
        </w:rPr>
        <w:t xml:space="preserve"> цикловая производительность представляет произведение технологической производительности на </w:t>
      </w:r>
      <w:proofErr w:type="spellStart"/>
      <w:r w:rsidRPr="0058668A">
        <w:rPr>
          <w:rFonts w:ascii="Times New Roman" w:hAnsi="Times New Roman" w:cs="Times New Roman"/>
        </w:rPr>
        <w:t>коэфициент</w:t>
      </w:r>
      <w:proofErr w:type="spellEnd"/>
      <w:r w:rsidRPr="0058668A">
        <w:rPr>
          <w:rFonts w:ascii="Times New Roman" w:hAnsi="Times New Roman" w:cs="Times New Roman"/>
        </w:rPr>
        <w:t xml:space="preserve"> производительности.</w:t>
      </w:r>
    </w:p>
    <w:p w:rsidR="0016593F" w:rsidRPr="0058668A" w:rsidRDefault="0016593F" w:rsidP="00D33A88">
      <w:pPr>
        <w:spacing w:after="0" w:line="360" w:lineRule="auto"/>
        <w:contextualSpacing/>
        <w:rPr>
          <w:rFonts w:ascii="Times New Roman" w:hAnsi="Times New Roman" w:cs="Times New Roman"/>
        </w:rPr>
      </w:pPr>
      <w:proofErr w:type="spellStart"/>
      <w:r w:rsidRPr="0058668A">
        <w:rPr>
          <w:rFonts w:ascii="Times New Roman" w:hAnsi="Times New Roman" w:cs="Times New Roman"/>
        </w:rPr>
        <w:t>Коэфициент</w:t>
      </w:r>
      <w:proofErr w:type="spellEnd"/>
      <w:r w:rsidRPr="0058668A">
        <w:rPr>
          <w:rFonts w:ascii="Times New Roman" w:hAnsi="Times New Roman" w:cs="Times New Roman"/>
        </w:rPr>
        <w:t xml:space="preserve"> производительности может изменяться от 0 до 1. </w:t>
      </w:r>
    </w:p>
    <w:p w:rsidR="0016593F" w:rsidRPr="0058668A" w:rsidRDefault="0016593F" w:rsidP="00D33A88">
      <w:pPr>
        <w:spacing w:after="0" w:line="360" w:lineRule="auto"/>
        <w:contextualSpacing/>
        <w:rPr>
          <w:rFonts w:ascii="Times New Roman" w:hAnsi="Times New Roman" w:cs="Times New Roman"/>
        </w:rPr>
      </w:pPr>
      <w:proofErr w:type="spellStart"/>
      <w:r w:rsidRPr="0058668A">
        <w:rPr>
          <w:rFonts w:ascii="Times New Roman" w:hAnsi="Times New Roman" w:cs="Times New Roman"/>
        </w:rPr>
        <w:t>Коэфициент</w:t>
      </w:r>
      <w:proofErr w:type="spellEnd"/>
      <w:r w:rsidRPr="0058668A">
        <w:rPr>
          <w:rFonts w:ascii="Times New Roman" w:hAnsi="Times New Roman" w:cs="Times New Roman"/>
        </w:rPr>
        <w:t xml:space="preserve"> производительности характеризует степень непрерывности </w:t>
      </w:r>
      <w:proofErr w:type="gramStart"/>
      <w:r w:rsidRPr="0058668A">
        <w:rPr>
          <w:rFonts w:ascii="Times New Roman" w:hAnsi="Times New Roman" w:cs="Times New Roman"/>
        </w:rPr>
        <w:t>процесса</w:t>
      </w:r>
      <w:proofErr w:type="gramEnd"/>
      <w:r w:rsidRPr="0058668A">
        <w:rPr>
          <w:rFonts w:ascii="Times New Roman" w:hAnsi="Times New Roman" w:cs="Times New Roman"/>
        </w:rPr>
        <w:t xml:space="preserve"> и </w:t>
      </w:r>
      <w:r w:rsidR="00DE7D06" w:rsidRPr="0058668A">
        <w:rPr>
          <w:rFonts w:ascii="Times New Roman" w:hAnsi="Times New Roman" w:cs="Times New Roman"/>
        </w:rPr>
        <w:t>использование машины во времени.</w:t>
      </w:r>
    </w:p>
    <w:p w:rsidR="00DE7D06" w:rsidRPr="004168CF" w:rsidRDefault="00DE7D06" w:rsidP="00D33A88">
      <w:pPr>
        <w:spacing w:after="0" w:line="360" w:lineRule="auto"/>
        <w:contextualSpacing/>
        <w:rPr>
          <w:rFonts w:ascii="Times New Roman" w:hAnsi="Times New Roman" w:cs="Times New Roman"/>
        </w:rPr>
      </w:pPr>
      <w:r w:rsidRPr="0058668A">
        <w:rPr>
          <w:rFonts w:ascii="Times New Roman" w:hAnsi="Times New Roman" w:cs="Times New Roman"/>
        </w:rPr>
        <w:t>С другой стороны η характеризует конструктивное совершенство машины. Чем выше степень непрерывности ТП, тем удачнее решены задачи конструирования машин и устройств, тем выше совершенство автоматической линии или автомата.</w:t>
      </w:r>
    </w:p>
    <w:p w:rsidR="004168CF" w:rsidRPr="004168CF" w:rsidRDefault="004168CF" w:rsidP="00D33A88">
      <w:pPr>
        <w:spacing w:after="0" w:line="360" w:lineRule="auto"/>
        <w:contextualSpacing/>
        <w:rPr>
          <w:rFonts w:ascii="Times New Roman" w:hAnsi="Times New Roman" w:cs="Times New Roman"/>
        </w:rPr>
      </w:pPr>
      <w:r>
        <w:rPr>
          <w:rFonts w:ascii="Times New Roman" w:hAnsi="Times New Roman" w:cs="Times New Roman"/>
        </w:rPr>
        <w:t>Пример: доказано что при непрерывной работе инструмента можно выпустить 10 деталей</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к</w:t>
      </w:r>
      <w:proofErr w:type="gramEnd"/>
      <w:r>
        <w:rPr>
          <w:rFonts w:ascii="Times New Roman" w:hAnsi="Times New Roman" w:cs="Times New Roman"/>
        </w:rPr>
        <w:t xml:space="preserve">=10шт/мин). В </w:t>
      </w:r>
      <w:proofErr w:type="spellStart"/>
      <w:r>
        <w:rPr>
          <w:rFonts w:ascii="Times New Roman" w:hAnsi="Times New Roman" w:cs="Times New Roman"/>
        </w:rPr>
        <w:t>дейстительности</w:t>
      </w:r>
      <w:proofErr w:type="spellEnd"/>
      <w:r>
        <w:rPr>
          <w:rFonts w:ascii="Times New Roman" w:hAnsi="Times New Roman" w:cs="Times New Roman"/>
        </w:rPr>
        <w:t xml:space="preserve"> машина выпускает 4 </w:t>
      </w:r>
      <w:proofErr w:type="spellStart"/>
      <w:proofErr w:type="gramStart"/>
      <w:r>
        <w:rPr>
          <w:rFonts w:ascii="Times New Roman" w:hAnsi="Times New Roman" w:cs="Times New Roman"/>
        </w:rPr>
        <w:t>шт</w:t>
      </w:r>
      <w:proofErr w:type="spellEnd"/>
      <w:proofErr w:type="gramEnd"/>
      <w:r>
        <w:rPr>
          <w:rFonts w:ascii="Times New Roman" w:hAnsi="Times New Roman" w:cs="Times New Roman"/>
        </w:rPr>
        <w:t xml:space="preserve">/мин, </w:t>
      </w:r>
      <w:proofErr w:type="spellStart"/>
      <w:r>
        <w:rPr>
          <w:rFonts w:ascii="Times New Roman" w:hAnsi="Times New Roman" w:cs="Times New Roman"/>
        </w:rPr>
        <w:t>т.е.коэфициент</w:t>
      </w:r>
      <w:proofErr w:type="spellEnd"/>
      <w:r>
        <w:rPr>
          <w:rFonts w:ascii="Times New Roman" w:hAnsi="Times New Roman" w:cs="Times New Roman"/>
        </w:rPr>
        <w:t xml:space="preserve"> производительности будет равен 0,4 (</w:t>
      </w:r>
      <w:r w:rsidRPr="0058668A">
        <w:rPr>
          <w:rFonts w:ascii="Times New Roman" w:hAnsi="Times New Roman" w:cs="Times New Roman"/>
        </w:rPr>
        <w:t>η</w:t>
      </w:r>
      <w:r>
        <w:rPr>
          <w:rFonts w:ascii="Times New Roman" w:hAnsi="Times New Roman" w:cs="Times New Roman"/>
        </w:rPr>
        <w:t xml:space="preserve">=4/10=0,4). Это </w:t>
      </w:r>
      <w:proofErr w:type="gramStart"/>
      <w:r>
        <w:rPr>
          <w:rFonts w:ascii="Times New Roman" w:hAnsi="Times New Roman" w:cs="Times New Roman"/>
        </w:rPr>
        <w:t>значит</w:t>
      </w:r>
      <w:proofErr w:type="gramEnd"/>
      <w:r>
        <w:rPr>
          <w:rFonts w:ascii="Times New Roman" w:hAnsi="Times New Roman" w:cs="Times New Roman"/>
        </w:rPr>
        <w:t xml:space="preserve"> что на данном станке 40% времени расходуется на </w:t>
      </w:r>
      <w:r w:rsidR="00EB798F">
        <w:rPr>
          <w:rFonts w:ascii="Times New Roman" w:hAnsi="Times New Roman" w:cs="Times New Roman"/>
        </w:rPr>
        <w:t>собственно обработку детали а 60% занимают различные холостые ходы.</w:t>
      </w:r>
    </w:p>
    <w:p w:rsidR="00DE7D06" w:rsidRPr="0058668A" w:rsidRDefault="00DE7D06" w:rsidP="00D33A88">
      <w:pPr>
        <w:spacing w:after="0" w:line="360" w:lineRule="auto"/>
        <w:contextualSpacing/>
        <w:rPr>
          <w:rFonts w:ascii="Times New Roman" w:hAnsi="Times New Roman" w:cs="Times New Roman"/>
        </w:rPr>
      </w:pPr>
      <w:r w:rsidRPr="0058668A">
        <w:rPr>
          <w:rFonts w:ascii="Times New Roman" w:hAnsi="Times New Roman" w:cs="Times New Roman"/>
        </w:rPr>
        <w:t xml:space="preserve">Если рассмотреть уравнения 5 и 6 легко заметить что </w:t>
      </w:r>
      <w:proofErr w:type="spellStart"/>
      <w:r w:rsidRPr="0058668A">
        <w:rPr>
          <w:rFonts w:ascii="Times New Roman" w:hAnsi="Times New Roman" w:cs="Times New Roman"/>
        </w:rPr>
        <w:t>коэфициент</w:t>
      </w:r>
      <w:proofErr w:type="spellEnd"/>
      <w:r w:rsidRPr="0058668A">
        <w:rPr>
          <w:rFonts w:ascii="Times New Roman" w:hAnsi="Times New Roman" w:cs="Times New Roman"/>
        </w:rPr>
        <w:t xml:space="preserve"> производительности одновременно зависит и от </w:t>
      </w:r>
      <w:proofErr w:type="spellStart"/>
      <w:r w:rsidRPr="0058668A">
        <w:rPr>
          <w:rFonts w:ascii="Times New Roman" w:hAnsi="Times New Roman" w:cs="Times New Roman"/>
          <w:lang w:val="en-US"/>
        </w:rPr>
        <w:t>tp</w:t>
      </w:r>
      <w:proofErr w:type="spellEnd"/>
      <w:r w:rsidRPr="0058668A">
        <w:rPr>
          <w:rFonts w:ascii="Times New Roman" w:hAnsi="Times New Roman" w:cs="Times New Roman"/>
        </w:rPr>
        <w:t xml:space="preserve"> и от </w:t>
      </w:r>
      <w:proofErr w:type="spellStart"/>
      <w:r w:rsidRPr="0058668A">
        <w:rPr>
          <w:rFonts w:ascii="Times New Roman" w:hAnsi="Times New Roman" w:cs="Times New Roman"/>
          <w:lang w:val="en-US"/>
        </w:rPr>
        <w:t>tx</w:t>
      </w:r>
      <w:proofErr w:type="spellEnd"/>
      <w:r w:rsidR="0095614B" w:rsidRPr="0058668A">
        <w:rPr>
          <w:rFonts w:ascii="Times New Roman" w:hAnsi="Times New Roman" w:cs="Times New Roman"/>
        </w:rPr>
        <w:t xml:space="preserve"> и изменяется от  0 до 1. Если принять время выполнения холостых ходов постоянным, то с увеличением технологической производительности </w:t>
      </w:r>
      <w:proofErr w:type="spellStart"/>
      <w:r w:rsidR="0095614B" w:rsidRPr="0058668A">
        <w:rPr>
          <w:rFonts w:ascii="Times New Roman" w:hAnsi="Times New Roman" w:cs="Times New Roman"/>
        </w:rPr>
        <w:t>коэфициент</w:t>
      </w:r>
      <w:proofErr w:type="spellEnd"/>
      <w:r w:rsidR="0095614B" w:rsidRPr="0058668A">
        <w:rPr>
          <w:rFonts w:ascii="Times New Roman" w:hAnsi="Times New Roman" w:cs="Times New Roman"/>
        </w:rPr>
        <w:t xml:space="preserve"> производительности уменьшается. Исходя из графических зависимостей </w:t>
      </w:r>
      <w:proofErr w:type="spellStart"/>
      <w:r w:rsidR="0095614B" w:rsidRPr="0058668A">
        <w:rPr>
          <w:rFonts w:ascii="Times New Roman" w:hAnsi="Times New Roman" w:cs="Times New Roman"/>
        </w:rPr>
        <w:t>коэфициентов</w:t>
      </w:r>
      <w:proofErr w:type="spellEnd"/>
      <w:r w:rsidR="0095614B" w:rsidRPr="0058668A">
        <w:rPr>
          <w:rFonts w:ascii="Times New Roman" w:hAnsi="Times New Roman" w:cs="Times New Roman"/>
        </w:rPr>
        <w:t xml:space="preserve"> от технологической производительности, повышение производительности с одной стороны увеличивает производительность, а с другой уменьшает величину </w:t>
      </w:r>
      <w:proofErr w:type="spellStart"/>
      <w:r w:rsidR="0095614B" w:rsidRPr="0058668A">
        <w:rPr>
          <w:rFonts w:ascii="Times New Roman" w:hAnsi="Times New Roman" w:cs="Times New Roman"/>
        </w:rPr>
        <w:t>коэф</w:t>
      </w:r>
      <w:proofErr w:type="spellEnd"/>
      <w:r w:rsidR="0095614B" w:rsidRPr="0058668A">
        <w:rPr>
          <w:rFonts w:ascii="Times New Roman" w:hAnsi="Times New Roman" w:cs="Times New Roman"/>
        </w:rPr>
        <w:t xml:space="preserve"> производительности, т.е. </w:t>
      </w:r>
      <w:proofErr w:type="spellStart"/>
      <w:r w:rsidR="0095614B" w:rsidRPr="0058668A">
        <w:rPr>
          <w:rFonts w:ascii="Times New Roman" w:hAnsi="Times New Roman" w:cs="Times New Roman"/>
        </w:rPr>
        <w:t>дгугими</w:t>
      </w:r>
      <w:proofErr w:type="spellEnd"/>
      <w:r w:rsidR="0095614B" w:rsidRPr="0058668A">
        <w:rPr>
          <w:rFonts w:ascii="Times New Roman" w:hAnsi="Times New Roman" w:cs="Times New Roman"/>
        </w:rPr>
        <w:t xml:space="preserve"> словами снижает темпы роста производительности труда.</w:t>
      </w:r>
    </w:p>
    <w:p w:rsidR="0095614B" w:rsidRPr="0058668A" w:rsidRDefault="0095614B" w:rsidP="00D33A88">
      <w:pPr>
        <w:spacing w:after="0" w:line="360" w:lineRule="auto"/>
        <w:contextualSpacing/>
        <w:rPr>
          <w:rFonts w:ascii="Times New Roman" w:hAnsi="Times New Roman" w:cs="Times New Roman"/>
        </w:rPr>
      </w:pPr>
      <w:r w:rsidRPr="0058668A">
        <w:rPr>
          <w:rFonts w:ascii="Times New Roman" w:hAnsi="Times New Roman" w:cs="Times New Roman"/>
        </w:rPr>
        <w:lastRenderedPageBreak/>
        <w:t xml:space="preserve">Нужно изменять </w:t>
      </w:r>
      <w:proofErr w:type="gramStart"/>
      <w:r w:rsidRPr="0058668A">
        <w:rPr>
          <w:rFonts w:ascii="Times New Roman" w:hAnsi="Times New Roman" w:cs="Times New Roman"/>
        </w:rPr>
        <w:t>условия</w:t>
      </w:r>
      <w:proofErr w:type="gramEnd"/>
      <w:r w:rsidRPr="0058668A">
        <w:rPr>
          <w:rFonts w:ascii="Times New Roman" w:hAnsi="Times New Roman" w:cs="Times New Roman"/>
        </w:rPr>
        <w:t xml:space="preserve"> которые существовали до введения новой техники, а именно нужно создавать быстродействующие механизмы холостых ходов </w:t>
      </w:r>
      <w:r w:rsidR="00420E31" w:rsidRPr="0058668A">
        <w:rPr>
          <w:rFonts w:ascii="Times New Roman" w:hAnsi="Times New Roman" w:cs="Times New Roman"/>
        </w:rPr>
        <w:t>и управления, необходимо совмещение выполнения холостых ходов с рабочими ходами, а также улучшение процессов обслуживания.</w:t>
      </w:r>
    </w:p>
    <w:p w:rsidR="00420E31" w:rsidRPr="0058668A" w:rsidRDefault="00420E31" w:rsidP="00D33A88">
      <w:pPr>
        <w:spacing w:after="0" w:line="360" w:lineRule="auto"/>
        <w:contextualSpacing/>
        <w:rPr>
          <w:rFonts w:ascii="Times New Roman" w:hAnsi="Times New Roman" w:cs="Times New Roman"/>
        </w:rPr>
      </w:pPr>
      <w:r w:rsidRPr="0058668A">
        <w:rPr>
          <w:rFonts w:ascii="Times New Roman" w:hAnsi="Times New Roman" w:cs="Times New Roman"/>
        </w:rPr>
        <w:t xml:space="preserve">Необходимо внедрение новых </w:t>
      </w:r>
      <w:proofErr w:type="gramStart"/>
      <w:r w:rsidRPr="0058668A">
        <w:rPr>
          <w:rFonts w:ascii="Times New Roman" w:hAnsi="Times New Roman" w:cs="Times New Roman"/>
        </w:rPr>
        <w:t>механизмов</w:t>
      </w:r>
      <w:proofErr w:type="gramEnd"/>
      <w:r w:rsidRPr="0058668A">
        <w:rPr>
          <w:rFonts w:ascii="Times New Roman" w:hAnsi="Times New Roman" w:cs="Times New Roman"/>
        </w:rPr>
        <w:t xml:space="preserve"> которые автоматизируют операции, ранее выполняемые вручную.</w:t>
      </w:r>
    </w:p>
    <w:p w:rsidR="00DE7D06" w:rsidRDefault="00DE7D06" w:rsidP="00D33A88">
      <w:pPr>
        <w:spacing w:after="0" w:line="360" w:lineRule="auto"/>
        <w:contextualSpacing/>
        <w:rPr>
          <w:rFonts w:ascii="Times New Roman" w:hAnsi="Times New Roman" w:cs="Times New Roman"/>
          <w:b/>
        </w:rPr>
      </w:pPr>
    </w:p>
    <w:p w:rsidR="00EB798F" w:rsidRDefault="00EB798F" w:rsidP="00D33A88">
      <w:pPr>
        <w:spacing w:after="0" w:line="360" w:lineRule="auto"/>
        <w:contextualSpacing/>
        <w:rPr>
          <w:rFonts w:ascii="Times New Roman" w:hAnsi="Times New Roman" w:cs="Times New Roman"/>
          <w:b/>
        </w:rPr>
      </w:pPr>
      <w:r>
        <w:rPr>
          <w:rFonts w:ascii="Times New Roman" w:hAnsi="Times New Roman" w:cs="Times New Roman"/>
          <w:b/>
        </w:rPr>
        <w:t xml:space="preserve">Влияние </w:t>
      </w:r>
      <w:proofErr w:type="gramStart"/>
      <w:r>
        <w:rPr>
          <w:rFonts w:ascii="Times New Roman" w:hAnsi="Times New Roman" w:cs="Times New Roman"/>
          <w:b/>
        </w:rPr>
        <w:t>технологической</w:t>
      </w:r>
      <w:proofErr w:type="gramEnd"/>
      <w:r>
        <w:rPr>
          <w:rFonts w:ascii="Times New Roman" w:hAnsi="Times New Roman" w:cs="Times New Roman"/>
          <w:b/>
        </w:rPr>
        <w:t xml:space="preserve"> </w:t>
      </w:r>
      <w:proofErr w:type="spellStart"/>
      <w:r>
        <w:rPr>
          <w:rFonts w:ascii="Times New Roman" w:hAnsi="Times New Roman" w:cs="Times New Roman"/>
          <w:b/>
        </w:rPr>
        <w:t>приозводительности</w:t>
      </w:r>
      <w:proofErr w:type="spellEnd"/>
      <w:r>
        <w:rPr>
          <w:rFonts w:ascii="Times New Roman" w:hAnsi="Times New Roman" w:cs="Times New Roman"/>
          <w:b/>
        </w:rPr>
        <w:t xml:space="preserve"> и холостых ходов на цикловую производительность</w:t>
      </w:r>
    </w:p>
    <w:p w:rsidR="00EB798F" w:rsidRDefault="00EB798F" w:rsidP="00D33A88">
      <w:pPr>
        <w:spacing w:after="0" w:line="360" w:lineRule="auto"/>
        <w:contextualSpacing/>
        <w:rPr>
          <w:rFonts w:ascii="Times New Roman" w:hAnsi="Times New Roman" w:cs="Times New Roman"/>
          <w:b/>
        </w:rPr>
      </w:pPr>
    </w:p>
    <w:p w:rsidR="00EB798F" w:rsidRPr="00EB798F" w:rsidRDefault="00EB798F" w:rsidP="00D33A88">
      <w:pPr>
        <w:spacing w:after="0" w:line="360" w:lineRule="auto"/>
        <w:contextualSpacing/>
        <w:rPr>
          <w:rFonts w:ascii="Times New Roman" w:hAnsi="Times New Roman" w:cs="Times New Roman"/>
        </w:rPr>
      </w:pPr>
      <w:r>
        <w:rPr>
          <w:rFonts w:ascii="Times New Roman" w:hAnsi="Times New Roman" w:cs="Times New Roman"/>
          <w:lang w:val="en-US"/>
        </w:rPr>
        <w:t>Q</w:t>
      </w:r>
      <w:r w:rsidRPr="00EB798F">
        <w:rPr>
          <w:rFonts w:ascii="Times New Roman" w:hAnsi="Times New Roman" w:cs="Times New Roman"/>
        </w:rPr>
        <w:t>ц</w:t>
      </w:r>
      <w:r>
        <w:rPr>
          <w:rFonts w:ascii="Times New Roman" w:hAnsi="Times New Roman" w:cs="Times New Roman"/>
        </w:rPr>
        <w:t>=</w:t>
      </w:r>
      <w:r w:rsidRPr="00EB798F">
        <w:t xml:space="preserve"> </w:t>
      </w:r>
      <w:r w:rsidRPr="00EB798F">
        <w:rPr>
          <w:rFonts w:ascii="Times New Roman" w:hAnsi="Times New Roman" w:cs="Times New Roman"/>
        </w:rPr>
        <w:t xml:space="preserve">k </w:t>
      </w:r>
      <w:proofErr w:type="gramStart"/>
      <w:r>
        <w:rPr>
          <w:rFonts w:ascii="Times New Roman" w:hAnsi="Times New Roman" w:cs="Times New Roman"/>
        </w:rPr>
        <w:t>/(</w:t>
      </w:r>
      <w:proofErr w:type="gramEnd"/>
      <w:r w:rsidRPr="00EB798F">
        <w:t xml:space="preserve"> </w:t>
      </w:r>
      <w:proofErr w:type="spellStart"/>
      <w:r w:rsidRPr="00EB798F">
        <w:rPr>
          <w:rFonts w:ascii="Times New Roman" w:hAnsi="Times New Roman" w:cs="Times New Roman"/>
        </w:rPr>
        <w:t>kt</w:t>
      </w:r>
      <w:r w:rsidRPr="00EB798F">
        <w:rPr>
          <w:rFonts w:ascii="Times New Roman" w:hAnsi="Times New Roman" w:cs="Times New Roman"/>
          <w:vertAlign w:val="subscript"/>
        </w:rPr>
        <w:t>x</w:t>
      </w:r>
      <w:proofErr w:type="spellEnd"/>
      <w:r w:rsidRPr="00EB798F">
        <w:rPr>
          <w:rFonts w:ascii="Times New Roman" w:hAnsi="Times New Roman" w:cs="Times New Roman"/>
        </w:rPr>
        <w:t xml:space="preserve"> </w:t>
      </w:r>
      <w:r>
        <w:rPr>
          <w:rFonts w:ascii="Times New Roman" w:hAnsi="Times New Roman" w:cs="Times New Roman"/>
        </w:rPr>
        <w:t>+</w:t>
      </w:r>
      <w:r w:rsidRPr="00EB798F">
        <w:rPr>
          <w:rFonts w:ascii="Times New Roman" w:hAnsi="Times New Roman" w:cs="Times New Roman"/>
        </w:rPr>
        <w:t>1)=</w:t>
      </w:r>
      <w:r>
        <w:rPr>
          <w:rFonts w:ascii="Times New Roman" w:hAnsi="Times New Roman" w:cs="Times New Roman"/>
          <w:lang w:val="en-US"/>
        </w:rPr>
        <w:t>k</w:t>
      </w:r>
      <w:r w:rsidRPr="00EB798F">
        <w:t xml:space="preserve"> </w:t>
      </w:r>
      <w:r w:rsidRPr="00EB798F">
        <w:rPr>
          <w:rFonts w:ascii="Times New Roman" w:hAnsi="Times New Roman" w:cs="Times New Roman"/>
          <w:lang w:val="en-US"/>
        </w:rPr>
        <w:t>η</w:t>
      </w:r>
      <w:r w:rsidRPr="00EB798F">
        <w:rPr>
          <w:rFonts w:ascii="Times New Roman" w:hAnsi="Times New Roman" w:cs="Times New Roman"/>
        </w:rPr>
        <w:t>/</w:t>
      </w:r>
    </w:p>
    <w:p w:rsidR="00EB798F" w:rsidRPr="00CB25FD" w:rsidRDefault="008702BA" w:rsidP="00D33A88">
      <w:pPr>
        <w:spacing w:after="0" w:line="360" w:lineRule="auto"/>
        <w:contextualSpacing/>
        <w:jc w:val="center"/>
        <w:rPr>
          <w:rFonts w:ascii="Times New Roman" w:hAnsi="Times New Roman" w:cs="Times New Roman"/>
          <w:vertAlign w:val="subscript"/>
        </w:rPr>
      </w:pPr>
      <w:proofErr w:type="spellStart"/>
      <w:proofErr w:type="gramStart"/>
      <w:r>
        <w:rPr>
          <w:rFonts w:ascii="Times New Roman" w:hAnsi="Times New Roman" w:cs="Times New Roman"/>
          <w:lang w:val="en-US"/>
        </w:rPr>
        <w:t>t</w:t>
      </w:r>
      <w:r w:rsidR="00EB798F" w:rsidRPr="008702BA">
        <w:rPr>
          <w:rFonts w:ascii="Times New Roman" w:hAnsi="Times New Roman" w:cs="Times New Roman"/>
          <w:vertAlign w:val="subscript"/>
          <w:lang w:val="en-US"/>
        </w:rPr>
        <w:t>xI</w:t>
      </w:r>
      <w:proofErr w:type="spellEnd"/>
      <w:r w:rsidR="00EB798F" w:rsidRPr="00EB798F">
        <w:rPr>
          <w:rFonts w:ascii="Times New Roman" w:hAnsi="Times New Roman" w:cs="Times New Roman"/>
        </w:rPr>
        <w:t>&gt;</w:t>
      </w:r>
      <w:proofErr w:type="spellStart"/>
      <w:proofErr w:type="gramEnd"/>
      <w:r w:rsidR="00EB798F">
        <w:rPr>
          <w:rFonts w:ascii="Times New Roman" w:hAnsi="Times New Roman" w:cs="Times New Roman"/>
          <w:lang w:val="en-US"/>
        </w:rPr>
        <w:t>t</w:t>
      </w:r>
      <w:r w:rsidR="00EB798F" w:rsidRPr="00EB798F">
        <w:rPr>
          <w:rFonts w:ascii="Times New Roman" w:hAnsi="Times New Roman" w:cs="Times New Roman"/>
          <w:vertAlign w:val="subscript"/>
          <w:lang w:val="en-US"/>
        </w:rPr>
        <w:t>xII</w:t>
      </w:r>
      <w:proofErr w:type="spellEnd"/>
      <w:r w:rsidRPr="00CB25FD">
        <w:rPr>
          <w:rFonts w:ascii="Times New Roman" w:hAnsi="Times New Roman" w:cs="Times New Roman"/>
        </w:rPr>
        <w:t xml:space="preserve">&gt; </w:t>
      </w:r>
      <w:proofErr w:type="spellStart"/>
      <w:r>
        <w:rPr>
          <w:rFonts w:ascii="Times New Roman" w:hAnsi="Times New Roman" w:cs="Times New Roman"/>
          <w:lang w:val="en-US"/>
        </w:rPr>
        <w:t>t</w:t>
      </w:r>
      <w:r w:rsidRPr="00EB798F">
        <w:rPr>
          <w:rFonts w:ascii="Times New Roman" w:hAnsi="Times New Roman" w:cs="Times New Roman"/>
          <w:vertAlign w:val="subscript"/>
          <w:lang w:val="en-US"/>
        </w:rPr>
        <w:t>xII</w:t>
      </w:r>
      <w:r>
        <w:rPr>
          <w:rFonts w:ascii="Times New Roman" w:hAnsi="Times New Roman" w:cs="Times New Roman"/>
          <w:vertAlign w:val="subscript"/>
          <w:lang w:val="en-US"/>
        </w:rPr>
        <w:t>I</w:t>
      </w:r>
      <w:proofErr w:type="spellEnd"/>
    </w:p>
    <w:p w:rsidR="008702BA" w:rsidRDefault="001441FF" w:rsidP="00D33A88">
      <w:pPr>
        <w:spacing w:after="0" w:line="360" w:lineRule="auto"/>
        <w:contextualSpacing/>
        <w:jc w:val="both"/>
        <w:rPr>
          <w:rFonts w:ascii="Times New Roman" w:hAnsi="Times New Roman" w:cs="Times New Roman"/>
          <w:lang w:val="en-US"/>
        </w:rPr>
      </w:pPr>
      <w:r>
        <w:rPr>
          <w:rFonts w:ascii="Times New Roman" w:hAnsi="Times New Roman" w:cs="Times New Roman"/>
          <w:noProof/>
          <w:lang w:eastAsia="ru-RU"/>
        </w:rPr>
        <w:drawing>
          <wp:inline distT="0" distB="0" distL="0" distR="0" wp14:anchorId="2D1EF7FF" wp14:editId="181CBE5E">
            <wp:extent cx="4023027" cy="27307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изводительность.bmp"/>
                    <pic:cNvPicPr/>
                  </pic:nvPicPr>
                  <pic:blipFill>
                    <a:blip r:embed="rId33">
                      <a:extLst>
                        <a:ext uri="{28A0092B-C50C-407E-A947-70E740481C1C}">
                          <a14:useLocalDpi xmlns:a14="http://schemas.microsoft.com/office/drawing/2010/main" val="0"/>
                        </a:ext>
                      </a:extLst>
                    </a:blip>
                    <a:stretch>
                      <a:fillRect/>
                    </a:stretch>
                  </pic:blipFill>
                  <pic:spPr>
                    <a:xfrm>
                      <a:off x="0" y="0"/>
                      <a:ext cx="4023027" cy="2730782"/>
                    </a:xfrm>
                    <a:prstGeom prst="rect">
                      <a:avLst/>
                    </a:prstGeom>
                  </pic:spPr>
                </pic:pic>
              </a:graphicData>
            </a:graphic>
          </wp:inline>
        </w:drawing>
      </w:r>
    </w:p>
    <w:p w:rsidR="008702BA" w:rsidRDefault="008702BA" w:rsidP="00D33A88">
      <w:pPr>
        <w:spacing w:after="0" w:line="360" w:lineRule="auto"/>
        <w:contextualSpacing/>
        <w:jc w:val="both"/>
        <w:rPr>
          <w:rFonts w:ascii="Times New Roman" w:hAnsi="Times New Roman" w:cs="Times New Roman"/>
          <w:lang w:val="en-US"/>
        </w:rPr>
      </w:pPr>
    </w:p>
    <w:p w:rsidR="008702BA" w:rsidRDefault="008702BA" w:rsidP="00D33A88">
      <w:pPr>
        <w:spacing w:after="0" w:line="360" w:lineRule="auto"/>
        <w:contextualSpacing/>
        <w:jc w:val="both"/>
        <w:rPr>
          <w:rFonts w:ascii="Times New Roman" w:hAnsi="Times New Roman" w:cs="Times New Roman"/>
          <w:lang w:val="en-US"/>
        </w:rPr>
      </w:pPr>
    </w:p>
    <w:p w:rsidR="008702BA" w:rsidRPr="00B353DB" w:rsidRDefault="008702BA" w:rsidP="00D33A88">
      <w:pPr>
        <w:spacing w:after="0" w:line="360" w:lineRule="auto"/>
        <w:contextualSpacing/>
        <w:jc w:val="both"/>
        <w:rPr>
          <w:rFonts w:ascii="Times New Roman" w:hAnsi="Times New Roman" w:cs="Times New Roman"/>
        </w:rPr>
      </w:pPr>
      <w:r>
        <w:rPr>
          <w:rFonts w:ascii="Times New Roman" w:hAnsi="Times New Roman" w:cs="Times New Roman"/>
        </w:rPr>
        <w:t>На этом графике 1, 2, 3 характеризуют различные рабочие машины одного и того же назначения, которым соответств</w:t>
      </w:r>
      <w:r w:rsidR="00B353DB">
        <w:rPr>
          <w:rFonts w:ascii="Times New Roman" w:hAnsi="Times New Roman" w:cs="Times New Roman"/>
        </w:rPr>
        <w:t>у</w:t>
      </w:r>
      <w:r>
        <w:rPr>
          <w:rFonts w:ascii="Times New Roman" w:hAnsi="Times New Roman" w:cs="Times New Roman"/>
        </w:rPr>
        <w:t xml:space="preserve">ют холостые ходы </w:t>
      </w:r>
      <w:proofErr w:type="spellStart"/>
      <w:r>
        <w:rPr>
          <w:rFonts w:ascii="Times New Roman" w:hAnsi="Times New Roman" w:cs="Times New Roman"/>
          <w:lang w:val="en-US"/>
        </w:rPr>
        <w:t>t</w:t>
      </w:r>
      <w:r w:rsidRPr="008702BA">
        <w:rPr>
          <w:rFonts w:ascii="Times New Roman" w:hAnsi="Times New Roman" w:cs="Times New Roman"/>
          <w:vertAlign w:val="subscript"/>
          <w:lang w:val="en-US"/>
        </w:rPr>
        <w:t>xI</w:t>
      </w:r>
      <w:proofErr w:type="spellEnd"/>
      <w:r>
        <w:rPr>
          <w:rFonts w:ascii="Times New Roman" w:hAnsi="Times New Roman" w:cs="Times New Roman"/>
        </w:rPr>
        <w:t>,</w:t>
      </w:r>
      <w:proofErr w:type="spellStart"/>
      <w:r>
        <w:rPr>
          <w:rFonts w:ascii="Times New Roman" w:hAnsi="Times New Roman" w:cs="Times New Roman"/>
          <w:lang w:val="en-US"/>
        </w:rPr>
        <w:t>t</w:t>
      </w:r>
      <w:r w:rsidRPr="00EB798F">
        <w:rPr>
          <w:rFonts w:ascii="Times New Roman" w:hAnsi="Times New Roman" w:cs="Times New Roman"/>
          <w:vertAlign w:val="subscript"/>
          <w:lang w:val="en-US"/>
        </w:rPr>
        <w:t>xII</w:t>
      </w:r>
      <w:proofErr w:type="spellEnd"/>
      <w:r>
        <w:rPr>
          <w:rFonts w:ascii="Times New Roman" w:hAnsi="Times New Roman" w:cs="Times New Roman"/>
        </w:rPr>
        <w:t>,</w:t>
      </w:r>
      <w:r w:rsidRPr="008702BA">
        <w:rPr>
          <w:rFonts w:ascii="Times New Roman" w:hAnsi="Times New Roman" w:cs="Times New Roman"/>
        </w:rPr>
        <w:t xml:space="preserve"> </w:t>
      </w:r>
      <w:proofErr w:type="spellStart"/>
      <w:r>
        <w:rPr>
          <w:rFonts w:ascii="Times New Roman" w:hAnsi="Times New Roman" w:cs="Times New Roman"/>
          <w:lang w:val="en-US"/>
        </w:rPr>
        <w:t>t</w:t>
      </w:r>
      <w:r w:rsidRPr="00EB798F">
        <w:rPr>
          <w:rFonts w:ascii="Times New Roman" w:hAnsi="Times New Roman" w:cs="Times New Roman"/>
          <w:vertAlign w:val="subscript"/>
          <w:lang w:val="en-US"/>
        </w:rPr>
        <w:t>xII</w:t>
      </w:r>
      <w:r>
        <w:rPr>
          <w:rFonts w:ascii="Times New Roman" w:hAnsi="Times New Roman" w:cs="Times New Roman"/>
          <w:vertAlign w:val="subscript"/>
          <w:lang w:val="en-US"/>
        </w:rPr>
        <w:t>I</w:t>
      </w:r>
      <w:proofErr w:type="spellEnd"/>
      <w:r>
        <w:rPr>
          <w:rFonts w:ascii="Times New Roman" w:hAnsi="Times New Roman" w:cs="Times New Roman"/>
          <w:vertAlign w:val="subscript"/>
        </w:rPr>
        <w:t xml:space="preserve">. </w:t>
      </w:r>
      <w:r>
        <w:rPr>
          <w:rFonts w:ascii="Times New Roman" w:hAnsi="Times New Roman" w:cs="Times New Roman"/>
        </w:rPr>
        <w:t xml:space="preserve">Прямая </w:t>
      </w:r>
      <w:proofErr w:type="gramStart"/>
      <w:r>
        <w:rPr>
          <w:rFonts w:ascii="Times New Roman" w:hAnsi="Times New Roman" w:cs="Times New Roman"/>
          <w:lang w:val="en-US"/>
        </w:rPr>
        <w:t>Q</w:t>
      </w:r>
      <w:proofErr w:type="gramEnd"/>
      <w:r w:rsidRPr="00EB798F">
        <w:rPr>
          <w:rFonts w:ascii="Times New Roman" w:hAnsi="Times New Roman" w:cs="Times New Roman"/>
        </w:rPr>
        <w:t>ц</w:t>
      </w:r>
      <w:r>
        <w:rPr>
          <w:rFonts w:ascii="Times New Roman" w:hAnsi="Times New Roman" w:cs="Times New Roman"/>
        </w:rPr>
        <w:t xml:space="preserve"> соответствует производительности идеальной рабочей машины, не затрачивающей время на холостой ход. Для идеальной машины прямое увеличение </w:t>
      </w:r>
      <w:proofErr w:type="spellStart"/>
      <w:r>
        <w:rPr>
          <w:rFonts w:ascii="Times New Roman" w:hAnsi="Times New Roman" w:cs="Times New Roman"/>
        </w:rPr>
        <w:t>технлогической</w:t>
      </w:r>
      <w:proofErr w:type="spellEnd"/>
      <w:r>
        <w:rPr>
          <w:rFonts w:ascii="Times New Roman" w:hAnsi="Times New Roman" w:cs="Times New Roman"/>
        </w:rPr>
        <w:t xml:space="preserve"> производительности </w:t>
      </w:r>
      <w:r w:rsidR="00B353DB">
        <w:rPr>
          <w:rFonts w:ascii="Times New Roman" w:hAnsi="Times New Roman" w:cs="Times New Roman"/>
        </w:rPr>
        <w:t xml:space="preserve">приводит к такому же увеличению цикловой производительности. Для каждой из трех машин производительности будет </w:t>
      </w:r>
      <w:proofErr w:type="gramStart"/>
      <w:r w:rsidR="00B353DB">
        <w:rPr>
          <w:rFonts w:ascii="Times New Roman" w:hAnsi="Times New Roman" w:cs="Times New Roman"/>
        </w:rPr>
        <w:t>меньше</w:t>
      </w:r>
      <w:proofErr w:type="gramEnd"/>
      <w:r w:rsidR="00B353DB">
        <w:rPr>
          <w:rFonts w:ascii="Times New Roman" w:hAnsi="Times New Roman" w:cs="Times New Roman"/>
        </w:rPr>
        <w:t xml:space="preserve"> и зависеть от времени выполнения холостых ходов. Из графика видно, что при данном значении </w:t>
      </w:r>
      <w:proofErr w:type="spellStart"/>
      <w:r w:rsidR="00B353DB">
        <w:rPr>
          <w:rFonts w:ascii="Times New Roman" w:hAnsi="Times New Roman" w:cs="Times New Roman"/>
          <w:lang w:val="en-US"/>
        </w:rPr>
        <w:t>t</w:t>
      </w:r>
      <w:r w:rsidR="00B353DB" w:rsidRPr="008702BA">
        <w:rPr>
          <w:rFonts w:ascii="Times New Roman" w:hAnsi="Times New Roman" w:cs="Times New Roman"/>
          <w:vertAlign w:val="subscript"/>
          <w:lang w:val="en-US"/>
        </w:rPr>
        <w:t>x</w:t>
      </w:r>
      <w:proofErr w:type="spellEnd"/>
      <w:r w:rsidR="00B353DB">
        <w:rPr>
          <w:rFonts w:ascii="Times New Roman" w:hAnsi="Times New Roman" w:cs="Times New Roman"/>
          <w:vertAlign w:val="subscript"/>
        </w:rPr>
        <w:t xml:space="preserve"> </w:t>
      </w:r>
      <w:r w:rsidR="00B353DB">
        <w:rPr>
          <w:rFonts w:ascii="Times New Roman" w:hAnsi="Times New Roman" w:cs="Times New Roman"/>
        </w:rPr>
        <w:t xml:space="preserve">производительность каждой машины после определенного заметного повышения, </w:t>
      </w:r>
      <w:proofErr w:type="spellStart"/>
      <w:r w:rsidR="00B353DB">
        <w:rPr>
          <w:rFonts w:ascii="Times New Roman" w:hAnsi="Times New Roman" w:cs="Times New Roman"/>
        </w:rPr>
        <w:t>ассимптотически</w:t>
      </w:r>
      <w:proofErr w:type="spellEnd"/>
      <w:r w:rsidR="00B353DB">
        <w:rPr>
          <w:rFonts w:ascii="Times New Roman" w:hAnsi="Times New Roman" w:cs="Times New Roman"/>
        </w:rPr>
        <w:t xml:space="preserve"> приближается к некоторому заметному пределу, после которого дальнейшее заметное увеличение технологической производительности не приведет к существенному изменению цикловой производительности.</w:t>
      </w:r>
    </w:p>
    <w:p w:rsidR="008702BA" w:rsidRDefault="00DB16D1" w:rsidP="00D33A88">
      <w:pPr>
        <w:spacing w:after="0" w:line="360" w:lineRule="auto"/>
        <w:contextualSpacing/>
        <w:jc w:val="both"/>
        <w:rPr>
          <w:rFonts w:ascii="Times New Roman" w:hAnsi="Times New Roman" w:cs="Times New Roman"/>
        </w:rPr>
      </w:pPr>
      <w:r>
        <w:rPr>
          <w:rFonts w:ascii="Times New Roman" w:hAnsi="Times New Roman" w:cs="Times New Roman"/>
        </w:rPr>
        <w:t>В этом случае максимум производительности можно определить:</w:t>
      </w:r>
    </w:p>
    <w:p w:rsidR="00DB16D1" w:rsidRPr="00DB16D1" w:rsidRDefault="000F00B6" w:rsidP="00D33A88">
      <w:pPr>
        <w:spacing w:after="0" w:line="360" w:lineRule="auto"/>
        <w:contextualSpacing/>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max</m:t>
              </m:r>
            </m:sub>
          </m:sSub>
          <m:r>
            <w:rPr>
              <w:rFonts w:ascii="Cambria Math" w:eastAsiaTheme="minorEastAsia" w:hAnsi="Cambria Math" w:cs="Times New Roman"/>
            </w:rPr>
            <m:t>=</m:t>
          </m:r>
          <m:func>
            <m:funcPr>
              <m:ctrlPr>
                <w:rPr>
                  <w:rFonts w:ascii="Cambria Math" w:eastAsiaTheme="minorEastAsia" w:hAnsi="Cambria Math" w:cs="Times New Roman"/>
                  <w:i/>
                </w:rPr>
              </m:ctrlPr>
            </m:funcPr>
            <m:fName>
              <m:limLow>
                <m:limLowPr>
                  <m:ctrlPr>
                    <w:rPr>
                      <w:rFonts w:ascii="Cambria Math" w:eastAsiaTheme="minorEastAsia" w:hAnsi="Cambria Math" w:cs="Times New Roman"/>
                      <w:i/>
                    </w:rPr>
                  </m:ctrlPr>
                </m:limLowPr>
                <m:e>
                  <m:r>
                    <m:rPr>
                      <m:sty m:val="p"/>
                    </m:rPr>
                    <w:rPr>
                      <w:rFonts w:ascii="Cambria Math" w:hAnsi="Cambria Math" w:cs="Times New Roman"/>
                    </w:rPr>
                    <m:t>lim</m:t>
                  </m:r>
                </m:e>
                <m:lim>
                  <m:r>
                    <w:rPr>
                      <w:rFonts w:ascii="Cambria Math" w:eastAsiaTheme="minorEastAsia" w:hAnsi="Cambria Math" w:cs="Times New Roman"/>
                    </w:rPr>
                    <m:t>k→∞</m:t>
                  </m:r>
                </m:lim>
              </m:limLow>
            </m:fName>
            <m:e>
              <m:f>
                <m:fPr>
                  <m:ctrlPr>
                    <w:rPr>
                      <w:rFonts w:ascii="Cambria Math" w:eastAsiaTheme="minorEastAsia" w:hAnsi="Cambria Math" w:cs="Times New Roman"/>
                      <w:i/>
                    </w:rPr>
                  </m:ctrlPr>
                </m:fPr>
                <m:num>
                  <m:r>
                    <w:rPr>
                      <w:rFonts w:ascii="Cambria Math" w:eastAsiaTheme="minorEastAsia" w:hAnsi="Cambria Math" w:cs="Times New Roman"/>
                    </w:rPr>
                    <m:t>k</m:t>
                  </m:r>
                </m:num>
                <m:den>
                  <m:r>
                    <w:rPr>
                      <w:rFonts w:ascii="Cambria Math" w:eastAsiaTheme="minorEastAsia" w:hAnsi="Cambria Math" w:cs="Times New Roman"/>
                    </w:rPr>
                    <m:t>k</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x</m:t>
                      </m:r>
                    </m:sub>
                  </m:sSub>
                  <m:r>
                    <w:rPr>
                      <w:rFonts w:ascii="Cambria Math" w:eastAsiaTheme="minorEastAsia" w:hAnsi="Cambria Math" w:cs="Times New Roman"/>
                    </w:rPr>
                    <m:t>+1</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x</m:t>
                      </m:r>
                    </m:sub>
                  </m:sSub>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шт</m:t>
                  </m:r>
                </m:num>
                <m:den>
                  <m:r>
                    <w:rPr>
                      <w:rFonts w:ascii="Cambria Math" w:eastAsiaTheme="minorEastAsia" w:hAnsi="Cambria Math" w:cs="Times New Roman"/>
                    </w:rPr>
                    <m:t>мин</m:t>
                  </m:r>
                </m:den>
              </m:f>
            </m:e>
          </m:func>
        </m:oMath>
      </m:oMathPara>
    </w:p>
    <w:p w:rsidR="00DB16D1" w:rsidRDefault="00DB16D1"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Из последнего выражения </w:t>
      </w:r>
      <w:proofErr w:type="gramStart"/>
      <w:r>
        <w:rPr>
          <w:rFonts w:ascii="Times New Roman" w:eastAsiaTheme="minorEastAsia" w:hAnsi="Times New Roman" w:cs="Times New Roman"/>
        </w:rPr>
        <w:t>следует</w:t>
      </w:r>
      <w:proofErr w:type="gramEnd"/>
      <w:r>
        <w:rPr>
          <w:rFonts w:ascii="Times New Roman" w:eastAsiaTheme="minorEastAsia" w:hAnsi="Times New Roman" w:cs="Times New Roman"/>
        </w:rPr>
        <w:t xml:space="preserve"> что чем меньше </w:t>
      </w:r>
      <w:proofErr w:type="spellStart"/>
      <w:r>
        <w:rPr>
          <w:rFonts w:ascii="Times New Roman" w:eastAsiaTheme="minorEastAsia" w:hAnsi="Times New Roman" w:cs="Times New Roman"/>
          <w:lang w:val="en-US"/>
        </w:rPr>
        <w:t>tx</w:t>
      </w:r>
      <w:proofErr w:type="spellEnd"/>
      <w:r w:rsidRPr="00DB16D1">
        <w:rPr>
          <w:rFonts w:ascii="Times New Roman" w:eastAsiaTheme="minorEastAsia" w:hAnsi="Times New Roman" w:cs="Times New Roman"/>
        </w:rPr>
        <w:t xml:space="preserve">, </w:t>
      </w:r>
      <w:r w:rsidRPr="009C0774">
        <w:rPr>
          <w:rFonts w:ascii="Times New Roman" w:eastAsiaTheme="minorEastAsia" w:hAnsi="Times New Roman" w:cs="Times New Roman"/>
        </w:rPr>
        <w:t xml:space="preserve">тем </w:t>
      </w:r>
      <w:r>
        <w:rPr>
          <w:rFonts w:ascii="Times New Roman" w:eastAsiaTheme="minorEastAsia" w:hAnsi="Times New Roman" w:cs="Times New Roman"/>
        </w:rPr>
        <w:t xml:space="preserve">выше предел производительности и тем </w:t>
      </w:r>
      <w:r w:rsidR="009C0774">
        <w:rPr>
          <w:rFonts w:ascii="Times New Roman" w:eastAsiaTheme="minorEastAsia" w:hAnsi="Times New Roman" w:cs="Times New Roman"/>
        </w:rPr>
        <w:t>больше возможностей ее повышения путем повышения технологической производительности.</w:t>
      </w:r>
    </w:p>
    <w:p w:rsidR="009C0774" w:rsidRPr="00DB16D1" w:rsidRDefault="000F00B6" w:rsidP="00D33A88">
      <w:pPr>
        <w:spacing w:after="0" w:line="360" w:lineRule="auto"/>
        <w:contextualSpacing/>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max</m:t>
              </m:r>
            </m:sub>
          </m:sSub>
          <m:r>
            <w:rPr>
              <w:rFonts w:ascii="Cambria Math" w:eastAsiaTheme="minorEastAsia" w:hAnsi="Cambria Math" w:cs="Times New Roman"/>
            </w:rPr>
            <m:t>=</m:t>
          </m:r>
          <m:func>
            <m:funcPr>
              <m:ctrlPr>
                <w:rPr>
                  <w:rFonts w:ascii="Cambria Math" w:eastAsiaTheme="minorEastAsia" w:hAnsi="Cambria Math" w:cs="Times New Roman"/>
                  <w:i/>
                </w:rPr>
              </m:ctrlPr>
            </m:funcPr>
            <m:fName>
              <m:limLow>
                <m:limLowPr>
                  <m:ctrlPr>
                    <w:rPr>
                      <w:rFonts w:ascii="Cambria Math" w:eastAsiaTheme="minorEastAsia" w:hAnsi="Cambria Math" w:cs="Times New Roman"/>
                      <w:i/>
                    </w:rPr>
                  </m:ctrlPr>
                </m:limLowPr>
                <m:e>
                  <m:r>
                    <m:rPr>
                      <m:sty m:val="p"/>
                    </m:rPr>
                    <w:rPr>
                      <w:rFonts w:ascii="Cambria Math" w:hAnsi="Cambria Math" w:cs="Times New Roman"/>
                    </w:rPr>
                    <m:t>lim</m:t>
                  </m:r>
                </m:e>
                <m:lim>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x</m:t>
                      </m:r>
                    </m:sub>
                  </m:sSub>
                  <m:r>
                    <w:rPr>
                      <w:rFonts w:ascii="Cambria Math" w:eastAsiaTheme="minorEastAsia" w:hAnsi="Cambria Math" w:cs="Times New Roman"/>
                    </w:rPr>
                    <m:t>→0</m:t>
                  </m:r>
                </m:lim>
              </m:limLow>
            </m:fName>
            <m:e>
              <m:f>
                <m:fPr>
                  <m:ctrlPr>
                    <w:rPr>
                      <w:rFonts w:ascii="Cambria Math" w:eastAsiaTheme="minorEastAsia" w:hAnsi="Cambria Math" w:cs="Times New Roman"/>
                      <w:i/>
                    </w:rPr>
                  </m:ctrlPr>
                </m:fPr>
                <m:num>
                  <m:r>
                    <w:rPr>
                      <w:rFonts w:ascii="Cambria Math" w:eastAsiaTheme="minorEastAsia" w:hAnsi="Cambria Math" w:cs="Times New Roman"/>
                    </w:rPr>
                    <m:t>k</m:t>
                  </m:r>
                </m:num>
                <m:den>
                  <m:r>
                    <w:rPr>
                      <w:rFonts w:ascii="Cambria Math" w:eastAsiaTheme="minorEastAsia" w:hAnsi="Cambria Math" w:cs="Times New Roman"/>
                    </w:rPr>
                    <m:t>k</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x</m:t>
                      </m:r>
                    </m:sub>
                  </m:sSub>
                  <m:r>
                    <w:rPr>
                      <w:rFonts w:ascii="Cambria Math" w:eastAsiaTheme="minorEastAsia" w:hAnsi="Cambria Math" w:cs="Times New Roman"/>
                    </w:rPr>
                    <m:t>+1</m:t>
                  </m:r>
                </m:den>
              </m:f>
              <m:r>
                <w:rPr>
                  <w:rFonts w:ascii="Cambria Math" w:eastAsiaTheme="minorEastAsia" w:hAnsi="Cambria Math" w:cs="Times New Roman"/>
                </w:rPr>
                <m:t xml:space="preserve">=k, </m:t>
              </m:r>
              <m:f>
                <m:fPr>
                  <m:ctrlPr>
                    <w:rPr>
                      <w:rFonts w:ascii="Cambria Math" w:eastAsiaTheme="minorEastAsia" w:hAnsi="Cambria Math" w:cs="Times New Roman"/>
                      <w:i/>
                    </w:rPr>
                  </m:ctrlPr>
                </m:fPr>
                <m:num>
                  <m:r>
                    <w:rPr>
                      <w:rFonts w:ascii="Cambria Math" w:eastAsiaTheme="minorEastAsia" w:hAnsi="Cambria Math" w:cs="Times New Roman"/>
                    </w:rPr>
                    <m:t>шт</m:t>
                  </m:r>
                </m:num>
                <m:den>
                  <m:r>
                    <w:rPr>
                      <w:rFonts w:ascii="Cambria Math" w:eastAsiaTheme="minorEastAsia" w:hAnsi="Cambria Math" w:cs="Times New Roman"/>
                    </w:rPr>
                    <m:t>мин</m:t>
                  </m:r>
                </m:den>
              </m:f>
            </m:e>
          </m:func>
        </m:oMath>
      </m:oMathPara>
    </w:p>
    <w:p w:rsidR="009C0774" w:rsidRDefault="009C0774" w:rsidP="00D33A88">
      <w:pPr>
        <w:spacing w:after="0" w:line="360" w:lineRule="auto"/>
        <w:contextualSpacing/>
        <w:jc w:val="both"/>
        <w:rPr>
          <w:rFonts w:ascii="Times New Roman" w:eastAsiaTheme="minorEastAsia" w:hAnsi="Times New Roman" w:cs="Times New Roman"/>
        </w:rPr>
      </w:pPr>
      <w:r>
        <w:rPr>
          <w:rFonts w:ascii="Times New Roman" w:hAnsi="Times New Roman" w:cs="Times New Roman"/>
        </w:rPr>
        <w:t xml:space="preserve">Если </w:t>
      </w:r>
      <w:proofErr w:type="gramStart"/>
      <w:r>
        <w:rPr>
          <w:rFonts w:ascii="Times New Roman" w:hAnsi="Times New Roman" w:cs="Times New Roman"/>
        </w:rPr>
        <w:t>к</w:t>
      </w:r>
      <w:proofErr w:type="gramEnd"/>
      <w:r>
        <w:rPr>
          <w:rFonts w:ascii="Times New Roman" w:hAnsi="Times New Roman" w:cs="Times New Roman"/>
        </w:rPr>
        <w:t xml:space="preserve"> стремится </w:t>
      </w:r>
      <w:proofErr w:type="gramStart"/>
      <w:r>
        <w:rPr>
          <w:rFonts w:ascii="Times New Roman" w:hAnsi="Times New Roman" w:cs="Times New Roman"/>
        </w:rPr>
        <w:t>к</w:t>
      </w:r>
      <w:proofErr w:type="gramEnd"/>
      <w:r>
        <w:rPr>
          <w:rFonts w:ascii="Times New Roman" w:hAnsi="Times New Roman" w:cs="Times New Roman"/>
        </w:rPr>
        <w:t xml:space="preserve"> бесконечности, а </w:t>
      </w:r>
      <w:proofErr w:type="spellStart"/>
      <w:r>
        <w:rPr>
          <w:rFonts w:ascii="Times New Roman" w:eastAsiaTheme="minorEastAsia" w:hAnsi="Times New Roman" w:cs="Times New Roman"/>
          <w:lang w:val="en-US"/>
        </w:rPr>
        <w:t>tx</w:t>
      </w:r>
      <w:proofErr w:type="spellEnd"/>
      <w:r>
        <w:rPr>
          <w:rFonts w:ascii="Times New Roman" w:eastAsiaTheme="minorEastAsia" w:hAnsi="Times New Roman" w:cs="Times New Roman"/>
        </w:rPr>
        <w:t xml:space="preserve"> стремится к 0, то предела производительности не имеется.</w:t>
      </w:r>
    </w:p>
    <w:p w:rsidR="009C0774" w:rsidRDefault="009C0774" w:rsidP="00D33A88">
      <w:pPr>
        <w:spacing w:after="0" w:line="360" w:lineRule="auto"/>
        <w:contextualSpacing/>
        <w:jc w:val="both"/>
        <w:rPr>
          <w:rFonts w:ascii="Times New Roman" w:eastAsiaTheme="minorEastAsia" w:hAnsi="Times New Roman" w:cs="Times New Roman"/>
        </w:rPr>
      </w:pPr>
    </w:p>
    <w:p w:rsidR="009C0774" w:rsidRDefault="009C0774" w:rsidP="00D33A88">
      <w:pPr>
        <w:spacing w:after="0" w:line="360" w:lineRule="auto"/>
        <w:contextualSpacing/>
        <w:jc w:val="both"/>
        <w:rPr>
          <w:rFonts w:ascii="Times New Roman" w:eastAsiaTheme="minorEastAsia" w:hAnsi="Times New Roman" w:cs="Times New Roman"/>
          <w:b/>
        </w:rPr>
      </w:pPr>
      <w:r w:rsidRPr="009C0774">
        <w:rPr>
          <w:rFonts w:ascii="Times New Roman" w:eastAsiaTheme="minorEastAsia" w:hAnsi="Times New Roman" w:cs="Times New Roman"/>
          <w:b/>
        </w:rPr>
        <w:t>Фактическая производительность</w:t>
      </w:r>
    </w:p>
    <w:p w:rsidR="009C0774" w:rsidRDefault="009C0774"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Если определить производительность рабочей машины за длительный промежуток времени, путем деления количества выпущенной </w:t>
      </w:r>
      <w:proofErr w:type="gramStart"/>
      <w:r>
        <w:rPr>
          <w:rFonts w:ascii="Times New Roman" w:eastAsiaTheme="minorEastAsia" w:hAnsi="Times New Roman" w:cs="Times New Roman"/>
        </w:rPr>
        <w:t>продукции</w:t>
      </w:r>
      <w:proofErr w:type="gramEnd"/>
      <w:r>
        <w:rPr>
          <w:rFonts w:ascii="Times New Roman" w:eastAsiaTheme="minorEastAsia" w:hAnsi="Times New Roman" w:cs="Times New Roman"/>
        </w:rPr>
        <w:t xml:space="preserve"> за какой то отрезок времени, на его производительность, то получим </w:t>
      </w:r>
      <w:r w:rsidR="005251A9">
        <w:rPr>
          <w:rFonts w:ascii="Times New Roman" w:eastAsiaTheme="minorEastAsia" w:hAnsi="Times New Roman" w:cs="Times New Roman"/>
        </w:rPr>
        <w:t xml:space="preserve">фактическую производительность которая окажется ниже цикловой производительности посчитанной по формулам 2 и 5. Причиной этого </w:t>
      </w:r>
      <w:r w:rsidR="005251A9" w:rsidRPr="005251A9">
        <w:rPr>
          <w:rFonts w:ascii="Times New Roman" w:eastAsiaTheme="minorEastAsia" w:hAnsi="Times New Roman" w:cs="Times New Roman"/>
        </w:rPr>
        <w:t xml:space="preserve">является </w:t>
      </w:r>
      <w:r w:rsidR="005251A9">
        <w:rPr>
          <w:rFonts w:ascii="Times New Roman" w:eastAsiaTheme="minorEastAsia" w:hAnsi="Times New Roman" w:cs="Times New Roman"/>
        </w:rPr>
        <w:t xml:space="preserve">то обстоятельство, что кроме цикловых потерь имеют место </w:t>
      </w:r>
      <w:proofErr w:type="spellStart"/>
      <w:r w:rsidR="005251A9">
        <w:rPr>
          <w:rFonts w:ascii="Times New Roman" w:eastAsiaTheme="minorEastAsia" w:hAnsi="Times New Roman" w:cs="Times New Roman"/>
        </w:rPr>
        <w:t>внецикловые</w:t>
      </w:r>
      <w:proofErr w:type="spellEnd"/>
      <w:r w:rsidR="005251A9">
        <w:rPr>
          <w:rFonts w:ascii="Times New Roman" w:eastAsiaTheme="minorEastAsia" w:hAnsi="Times New Roman" w:cs="Times New Roman"/>
        </w:rPr>
        <w:t xml:space="preserve"> потери</w:t>
      </w:r>
      <w:r w:rsidR="005251A9" w:rsidRPr="005251A9">
        <w:rPr>
          <w:rFonts w:ascii="Times New Roman" w:eastAsiaTheme="minorEastAsia" w:hAnsi="Times New Roman" w:cs="Times New Roman"/>
        </w:rPr>
        <w:t xml:space="preserve"> </w:t>
      </w:r>
      <w:proofErr w:type="gramStart"/>
      <w:r w:rsidR="005251A9">
        <w:rPr>
          <w:rFonts w:ascii="Times New Roman" w:eastAsiaTheme="minorEastAsia" w:hAnsi="Times New Roman" w:cs="Times New Roman"/>
          <w:lang w:val="en-US"/>
        </w:rPr>
        <w:t>t</w:t>
      </w:r>
      <w:proofErr w:type="gramEnd"/>
      <w:r w:rsidR="005251A9">
        <w:rPr>
          <w:rFonts w:ascii="Times New Roman" w:eastAsiaTheme="minorEastAsia" w:hAnsi="Times New Roman" w:cs="Times New Roman"/>
        </w:rPr>
        <w:t xml:space="preserve">м, также называемые простоями. Причинами простоев могут быть различные факторы. </w:t>
      </w:r>
      <w:proofErr w:type="gramStart"/>
      <w:r w:rsidR="005251A9">
        <w:rPr>
          <w:rFonts w:ascii="Times New Roman" w:eastAsiaTheme="minorEastAsia" w:hAnsi="Times New Roman" w:cs="Times New Roman"/>
        </w:rPr>
        <w:t xml:space="preserve">Часть этих факторов могут быть: регламентированная планово-предупредительная смена инструмента, </w:t>
      </w:r>
      <w:proofErr w:type="spellStart"/>
      <w:r w:rsidR="00BC6BCB">
        <w:rPr>
          <w:rFonts w:ascii="Times New Roman" w:eastAsiaTheme="minorEastAsia" w:hAnsi="Times New Roman" w:cs="Times New Roman"/>
        </w:rPr>
        <w:t>прифилактика</w:t>
      </w:r>
      <w:proofErr w:type="spellEnd"/>
      <w:r w:rsidR="00BC6BCB">
        <w:rPr>
          <w:rFonts w:ascii="Times New Roman" w:eastAsiaTheme="minorEastAsia" w:hAnsi="Times New Roman" w:cs="Times New Roman"/>
        </w:rPr>
        <w:t xml:space="preserve"> механизмов станков и автоматической линии, сдача и приемка смены, плановая уборка и очистка оборудования, </w:t>
      </w:r>
      <w:proofErr w:type="spellStart"/>
      <w:r w:rsidR="00BC6BCB">
        <w:rPr>
          <w:rFonts w:ascii="Times New Roman" w:eastAsiaTheme="minorEastAsia" w:hAnsi="Times New Roman" w:cs="Times New Roman"/>
        </w:rPr>
        <w:t>подналадка</w:t>
      </w:r>
      <w:proofErr w:type="spellEnd"/>
      <w:r w:rsidR="00BC6BCB">
        <w:rPr>
          <w:rFonts w:ascii="Times New Roman" w:eastAsiaTheme="minorEastAsia" w:hAnsi="Times New Roman" w:cs="Times New Roman"/>
        </w:rPr>
        <w:t xml:space="preserve"> оборудования и др. Другая часть причин простоя – случайные факторы: устранения отказов оборудования, устройств, инструментов, отказ системы управления, случайные перебои в снабжении заготовками, снабжения электроэнергией, недисциплинированность рабочих, время работы машин которые выпускают бракованные детали и пр. </w:t>
      </w:r>
      <w:proofErr w:type="gramEnd"/>
    </w:p>
    <w:p w:rsidR="00BC6BCB" w:rsidRDefault="00BC6BCB" w:rsidP="00D33A88">
      <w:pPr>
        <w:spacing w:after="0" w:line="360" w:lineRule="auto"/>
        <w:contextualSpacing/>
        <w:jc w:val="center"/>
        <w:rPr>
          <w:rFonts w:ascii="Times New Roman" w:eastAsiaTheme="minorEastAsia" w:hAnsi="Times New Roman" w:cs="Times New Roman"/>
        </w:rPr>
      </w:pPr>
      <w:r>
        <w:rPr>
          <w:rFonts w:ascii="Times New Roman" w:eastAsiaTheme="minorEastAsia" w:hAnsi="Times New Roman" w:cs="Times New Roman"/>
        </w:rPr>
        <w:t xml:space="preserve">Чтобы оценить фактическую производительность нужно рассмотреть </w:t>
      </w:r>
      <w:proofErr w:type="spellStart"/>
      <w:r>
        <w:rPr>
          <w:rFonts w:ascii="Times New Roman" w:eastAsiaTheme="minorEastAsia" w:hAnsi="Times New Roman" w:cs="Times New Roman"/>
        </w:rPr>
        <w:t>диаграму</w:t>
      </w:r>
      <w:proofErr w:type="spellEnd"/>
      <w:r>
        <w:rPr>
          <w:rFonts w:ascii="Times New Roman" w:eastAsiaTheme="minorEastAsia" w:hAnsi="Times New Roman" w:cs="Times New Roman"/>
        </w:rPr>
        <w:t xml:space="preserve"> работы автоматической </w:t>
      </w:r>
      <w:r w:rsidR="00A271C7">
        <w:rPr>
          <w:rFonts w:ascii="Times New Roman" w:eastAsiaTheme="minorEastAsia" w:hAnsi="Times New Roman" w:cs="Times New Roman"/>
        </w:rPr>
        <w:t>машины</w:t>
      </w:r>
      <w:r w:rsidR="00A271C7">
        <w:rPr>
          <w:rFonts w:ascii="Times New Roman" w:eastAsiaTheme="minorEastAsia" w:hAnsi="Times New Roman" w:cs="Times New Roman"/>
          <w:noProof/>
          <w:lang w:eastAsia="ru-RU"/>
        </w:rPr>
        <w:drawing>
          <wp:inline distT="0" distB="0" distL="0" distR="0" wp14:anchorId="21BFCFA0" wp14:editId="568CFECC">
            <wp:extent cx="2718591" cy="2194379"/>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bmp"/>
                    <pic:cNvPicPr/>
                  </pic:nvPicPr>
                  <pic:blipFill>
                    <a:blip r:embed="rId34">
                      <a:extLst>
                        <a:ext uri="{28A0092B-C50C-407E-A947-70E740481C1C}">
                          <a14:useLocalDpi xmlns:a14="http://schemas.microsoft.com/office/drawing/2010/main" val="0"/>
                        </a:ext>
                      </a:extLst>
                    </a:blip>
                    <a:stretch>
                      <a:fillRect/>
                    </a:stretch>
                  </pic:blipFill>
                  <pic:spPr>
                    <a:xfrm>
                      <a:off x="0" y="0"/>
                      <a:ext cx="2718591" cy="2194379"/>
                    </a:xfrm>
                    <a:prstGeom prst="rect">
                      <a:avLst/>
                    </a:prstGeom>
                  </pic:spPr>
                </pic:pic>
              </a:graphicData>
            </a:graphic>
          </wp:inline>
        </w:drawing>
      </w:r>
      <w:r>
        <w:rPr>
          <w:rFonts w:ascii="Times New Roman" w:eastAsiaTheme="minorEastAsia" w:hAnsi="Times New Roman" w:cs="Times New Roman"/>
        </w:rPr>
        <w:t>.</w:t>
      </w:r>
    </w:p>
    <w:p w:rsidR="00A271C7" w:rsidRDefault="00D40E44"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Θ – время наблюдения за работой машины,</w:t>
      </w:r>
    </w:p>
    <w:p w:rsidR="00D40E44" w:rsidRDefault="00D40E44"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lang w:val="en-US"/>
        </w:rPr>
        <w:t>Z</w:t>
      </w:r>
      <w:r w:rsidRPr="00D40E44">
        <w:rPr>
          <w:rFonts w:ascii="Times New Roman" w:eastAsiaTheme="minorEastAsia" w:hAnsi="Times New Roman" w:cs="Times New Roman"/>
        </w:rPr>
        <w:t xml:space="preserve"> – </w:t>
      </w:r>
      <w:proofErr w:type="gramStart"/>
      <w:r>
        <w:rPr>
          <w:rFonts w:ascii="Times New Roman" w:eastAsiaTheme="minorEastAsia" w:hAnsi="Times New Roman" w:cs="Times New Roman"/>
        </w:rPr>
        <w:t>количество</w:t>
      </w:r>
      <w:proofErr w:type="gramEnd"/>
      <w:r>
        <w:rPr>
          <w:rFonts w:ascii="Times New Roman" w:eastAsiaTheme="minorEastAsia" w:hAnsi="Times New Roman" w:cs="Times New Roman"/>
        </w:rPr>
        <w:t xml:space="preserve"> выпускаемых деталей.</w:t>
      </w:r>
    </w:p>
    <w:p w:rsidR="00D40E44" w:rsidRDefault="00D40E44"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Наложенная прямая </w:t>
      </w:r>
      <w:proofErr w:type="gramStart"/>
      <w:r>
        <w:rPr>
          <w:rFonts w:ascii="Times New Roman" w:eastAsiaTheme="minorEastAsia" w:hAnsi="Times New Roman" w:cs="Times New Roman"/>
        </w:rPr>
        <w:t>показывает</w:t>
      </w:r>
      <w:proofErr w:type="gramEnd"/>
      <w:r>
        <w:rPr>
          <w:rFonts w:ascii="Times New Roman" w:eastAsiaTheme="minorEastAsia" w:hAnsi="Times New Roman" w:cs="Times New Roman"/>
        </w:rPr>
        <w:t xml:space="preserve"> что при бесперебойной работе число заготовок пропорционально переработанному времени. Это справедливо при постоянстве рабочего цикла. </w:t>
      </w:r>
    </w:p>
    <w:p w:rsidR="00D40E44" w:rsidRDefault="00D40E44"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В </w:t>
      </w:r>
      <w:r w:rsidR="00B82D4D">
        <w:rPr>
          <w:rFonts w:ascii="Times New Roman" w:eastAsiaTheme="minorEastAsia" w:hAnsi="Times New Roman" w:cs="Times New Roman"/>
        </w:rPr>
        <w:t>текущий момент времени происходят неполадки (например поломка резца), что приводит к простою в течени</w:t>
      </w:r>
      <w:proofErr w:type="gramStart"/>
      <w:r w:rsidR="00B82D4D">
        <w:rPr>
          <w:rFonts w:ascii="Times New Roman" w:eastAsiaTheme="minorEastAsia" w:hAnsi="Times New Roman" w:cs="Times New Roman"/>
        </w:rPr>
        <w:t>и</w:t>
      </w:r>
      <w:proofErr w:type="gramEnd"/>
      <w:r w:rsidR="00B82D4D">
        <w:rPr>
          <w:rFonts w:ascii="Times New Roman" w:eastAsiaTheme="minorEastAsia" w:hAnsi="Times New Roman" w:cs="Times New Roman"/>
        </w:rPr>
        <w:t xml:space="preserve"> времени Θ</w:t>
      </w:r>
      <w:r w:rsidR="00B82D4D" w:rsidRPr="00B82D4D">
        <w:rPr>
          <w:rFonts w:ascii="Times New Roman" w:eastAsiaTheme="minorEastAsia" w:hAnsi="Times New Roman" w:cs="Times New Roman"/>
          <w:vertAlign w:val="subscript"/>
        </w:rPr>
        <w:t>1</w:t>
      </w:r>
      <w:r w:rsidR="00B82D4D">
        <w:rPr>
          <w:rFonts w:ascii="Times New Roman" w:eastAsiaTheme="minorEastAsia" w:hAnsi="Times New Roman" w:cs="Times New Roman"/>
        </w:rPr>
        <w:t xml:space="preserve">. За это время число обработанных деталей не увеличивается. </w:t>
      </w:r>
    </w:p>
    <w:p w:rsidR="00B82D4D" w:rsidRDefault="00B82D4D"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После </w:t>
      </w:r>
      <w:r w:rsidR="00693A4B">
        <w:rPr>
          <w:rFonts w:ascii="Times New Roman" w:eastAsiaTheme="minorEastAsia" w:hAnsi="Times New Roman" w:cs="Times New Roman"/>
        </w:rPr>
        <w:t>устранения</w:t>
      </w:r>
      <w:r>
        <w:rPr>
          <w:rFonts w:ascii="Times New Roman" w:eastAsiaTheme="minorEastAsia" w:hAnsi="Times New Roman" w:cs="Times New Roman"/>
        </w:rPr>
        <w:t xml:space="preserve"> неполадки машина </w:t>
      </w:r>
      <w:proofErr w:type="gramStart"/>
      <w:r>
        <w:rPr>
          <w:rFonts w:ascii="Times New Roman" w:eastAsiaTheme="minorEastAsia" w:hAnsi="Times New Roman" w:cs="Times New Roman"/>
        </w:rPr>
        <w:t>включается</w:t>
      </w:r>
      <w:proofErr w:type="gramEnd"/>
      <w:r>
        <w:rPr>
          <w:rFonts w:ascii="Times New Roman" w:eastAsiaTheme="minorEastAsia" w:hAnsi="Times New Roman" w:cs="Times New Roman"/>
        </w:rPr>
        <w:t xml:space="preserve"> и </w:t>
      </w:r>
      <w:r w:rsidR="00693A4B">
        <w:rPr>
          <w:rFonts w:ascii="Times New Roman" w:eastAsiaTheme="minorEastAsia" w:hAnsi="Times New Roman" w:cs="Times New Roman"/>
        </w:rPr>
        <w:t xml:space="preserve">производительность увеличивается до тех пор, пока не возникнет пауза Θ. </w:t>
      </w:r>
    </w:p>
    <w:p w:rsidR="00693A4B" w:rsidRDefault="00693A4B"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lastRenderedPageBreak/>
        <w:t>За период времени, принятого в качестве базы наблюдения</w:t>
      </w:r>
      <w:r w:rsidRPr="00693A4B">
        <w:rPr>
          <w:rFonts w:ascii="Times New Roman" w:eastAsiaTheme="minorEastAsia" w:hAnsi="Times New Roman" w:cs="Times New Roman"/>
        </w:rPr>
        <w:t xml:space="preserve"> </w:t>
      </w:r>
      <w:r>
        <w:rPr>
          <w:rFonts w:ascii="Times New Roman" w:eastAsiaTheme="minorEastAsia" w:hAnsi="Times New Roman" w:cs="Times New Roman"/>
        </w:rPr>
        <w:t xml:space="preserve">Θ, фактически выпущенные детали на автоматической линии </w:t>
      </w:r>
      <w:proofErr w:type="gramStart"/>
      <w:r>
        <w:rPr>
          <w:rFonts w:ascii="Times New Roman" w:eastAsiaTheme="minorEastAsia" w:hAnsi="Times New Roman" w:cs="Times New Roman"/>
          <w:lang w:val="en-US"/>
        </w:rPr>
        <w:t>Z</w:t>
      </w:r>
      <w:proofErr w:type="gramEnd"/>
      <w:r>
        <w:rPr>
          <w:rFonts w:ascii="Times New Roman" w:eastAsiaTheme="minorEastAsia" w:hAnsi="Times New Roman" w:cs="Times New Roman"/>
        </w:rPr>
        <w:t>ф, штук.</w:t>
      </w:r>
    </w:p>
    <w:p w:rsidR="00693A4B" w:rsidRDefault="00693A4B" w:rsidP="00D33A88">
      <w:pPr>
        <w:spacing w:after="0" w:line="360" w:lineRule="auto"/>
        <w:contextualSpacing/>
        <w:jc w:val="both"/>
        <w:rPr>
          <w:rFonts w:ascii="Times New Roman" w:eastAsiaTheme="minorEastAsia" w:hAnsi="Times New Roman" w:cs="Times New Roman"/>
        </w:rPr>
      </w:pPr>
      <w:r>
        <w:rPr>
          <w:rFonts w:ascii="Times New Roman" w:hAnsi="Times New Roman" w:cs="Times New Roman"/>
        </w:rPr>
        <w:t xml:space="preserve">Рассмотрим </w:t>
      </w:r>
      <w:proofErr w:type="gramStart"/>
      <w:r>
        <w:rPr>
          <w:rFonts w:ascii="Times New Roman" w:hAnsi="Times New Roman" w:cs="Times New Roman"/>
        </w:rPr>
        <w:t>период</w:t>
      </w:r>
      <w:proofErr w:type="gramEnd"/>
      <w:r>
        <w:rPr>
          <w:rFonts w:ascii="Times New Roman" w:hAnsi="Times New Roman" w:cs="Times New Roman"/>
        </w:rPr>
        <w:t xml:space="preserve"> </w:t>
      </w:r>
      <w:r>
        <w:rPr>
          <w:rFonts w:ascii="Times New Roman" w:eastAsiaTheme="minorEastAsia" w:hAnsi="Times New Roman" w:cs="Times New Roman"/>
        </w:rPr>
        <w:t xml:space="preserve">Θ за который машина выпустит </w:t>
      </w:r>
      <w:r>
        <w:rPr>
          <w:rFonts w:ascii="Times New Roman" w:eastAsiaTheme="minorEastAsia" w:hAnsi="Times New Roman" w:cs="Times New Roman"/>
          <w:lang w:val="en-US"/>
        </w:rPr>
        <w:t>Z</w:t>
      </w:r>
      <w:r>
        <w:rPr>
          <w:rFonts w:ascii="Times New Roman" w:eastAsiaTheme="minorEastAsia" w:hAnsi="Times New Roman" w:cs="Times New Roman"/>
        </w:rPr>
        <w:t xml:space="preserve">ф деталей. </w:t>
      </w:r>
    </w:p>
    <w:p w:rsidR="00693A4B" w:rsidRPr="001C0115" w:rsidRDefault="00693A4B" w:rsidP="001C0115">
      <w:pPr>
        <w:spacing w:after="0" w:line="360" w:lineRule="auto"/>
        <w:contextualSpacing/>
        <w:jc w:val="center"/>
        <w:rPr>
          <w:rFonts w:ascii="Times New Roman" w:eastAsiaTheme="minorEastAsia" w:hAnsi="Times New Roman" w:cs="Times New Roman"/>
          <w:i/>
        </w:rPr>
      </w:pPr>
      <w:r w:rsidRPr="001C0115">
        <w:rPr>
          <w:rFonts w:ascii="Times New Roman" w:eastAsiaTheme="minorEastAsia" w:hAnsi="Times New Roman" w:cs="Times New Roman"/>
          <w:i/>
          <w:lang w:val="en-US"/>
        </w:rPr>
        <w:t>Q</w:t>
      </w:r>
      <w:r w:rsidRPr="001C0115">
        <w:rPr>
          <w:rFonts w:ascii="Times New Roman" w:eastAsiaTheme="minorEastAsia" w:hAnsi="Times New Roman" w:cs="Times New Roman"/>
          <w:i/>
        </w:rPr>
        <w:t xml:space="preserve">ф= </w:t>
      </w:r>
      <w:r w:rsidRPr="001C0115">
        <w:rPr>
          <w:rFonts w:ascii="Times New Roman" w:eastAsiaTheme="minorEastAsia" w:hAnsi="Times New Roman" w:cs="Times New Roman"/>
          <w:i/>
          <w:lang w:val="en-US"/>
        </w:rPr>
        <w:t>Z</w:t>
      </w:r>
      <w:r w:rsidRPr="001C0115">
        <w:rPr>
          <w:rFonts w:ascii="Times New Roman" w:eastAsiaTheme="minorEastAsia" w:hAnsi="Times New Roman" w:cs="Times New Roman"/>
          <w:i/>
        </w:rPr>
        <w:t>ф/Θ (9)</w:t>
      </w:r>
    </w:p>
    <w:p w:rsidR="00693A4B" w:rsidRDefault="00693A4B"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Согласно определению производительности </w:t>
      </w:r>
      <w:proofErr w:type="spellStart"/>
      <w:r>
        <w:rPr>
          <w:rFonts w:ascii="Times New Roman" w:eastAsiaTheme="minorEastAsia" w:hAnsi="Times New Roman" w:cs="Times New Roman"/>
        </w:rPr>
        <w:t>факлическая</w:t>
      </w:r>
      <w:proofErr w:type="spellEnd"/>
      <w:r>
        <w:rPr>
          <w:rFonts w:ascii="Times New Roman" w:eastAsiaTheme="minorEastAsia" w:hAnsi="Times New Roman" w:cs="Times New Roman"/>
        </w:rPr>
        <w:t xml:space="preserve"> производительность равна </w:t>
      </w:r>
      <w:r w:rsidR="00A75098">
        <w:rPr>
          <w:rFonts w:ascii="Times New Roman" w:eastAsiaTheme="minorEastAsia" w:hAnsi="Times New Roman" w:cs="Times New Roman"/>
        </w:rPr>
        <w:t xml:space="preserve">отношению количества выпущенных </w:t>
      </w:r>
      <w:proofErr w:type="gramStart"/>
      <w:r w:rsidR="00A75098">
        <w:rPr>
          <w:rFonts w:ascii="Times New Roman" w:eastAsiaTheme="minorEastAsia" w:hAnsi="Times New Roman" w:cs="Times New Roman"/>
        </w:rPr>
        <w:t>деталей</w:t>
      </w:r>
      <w:proofErr w:type="gramEnd"/>
      <w:r w:rsidR="00A75098">
        <w:rPr>
          <w:rFonts w:ascii="Times New Roman" w:eastAsiaTheme="minorEastAsia" w:hAnsi="Times New Roman" w:cs="Times New Roman"/>
        </w:rPr>
        <w:t xml:space="preserve"> к промежутку времени за </w:t>
      </w:r>
      <w:proofErr w:type="gramStart"/>
      <w:r w:rsidR="00A75098">
        <w:rPr>
          <w:rFonts w:ascii="Times New Roman" w:eastAsiaTheme="minorEastAsia" w:hAnsi="Times New Roman" w:cs="Times New Roman"/>
        </w:rPr>
        <w:t>которые</w:t>
      </w:r>
      <w:proofErr w:type="gramEnd"/>
      <w:r w:rsidR="00A75098">
        <w:rPr>
          <w:rFonts w:ascii="Times New Roman" w:eastAsiaTheme="minorEastAsia" w:hAnsi="Times New Roman" w:cs="Times New Roman"/>
        </w:rPr>
        <w:t xml:space="preserve"> они </w:t>
      </w:r>
      <w:proofErr w:type="spellStart"/>
      <w:r w:rsidR="00A75098">
        <w:rPr>
          <w:rFonts w:ascii="Times New Roman" w:eastAsiaTheme="minorEastAsia" w:hAnsi="Times New Roman" w:cs="Times New Roman"/>
        </w:rPr>
        <w:t>выпущенны</w:t>
      </w:r>
      <w:proofErr w:type="spellEnd"/>
      <w:r w:rsidR="00A75098">
        <w:rPr>
          <w:rFonts w:ascii="Times New Roman" w:eastAsiaTheme="minorEastAsia" w:hAnsi="Times New Roman" w:cs="Times New Roman"/>
        </w:rPr>
        <w:t>.</w:t>
      </w:r>
    </w:p>
    <w:p w:rsidR="00A75098" w:rsidRDefault="00A75098"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Общее время складывается из времени работы и простоев:</w:t>
      </w:r>
    </w:p>
    <w:p w:rsidR="00A75098" w:rsidRPr="001C0115" w:rsidRDefault="00A75098" w:rsidP="001C0115">
      <w:pPr>
        <w:spacing w:after="0" w:line="360" w:lineRule="auto"/>
        <w:contextualSpacing/>
        <w:jc w:val="center"/>
        <w:rPr>
          <w:rFonts w:ascii="Times New Roman" w:eastAsiaTheme="minorEastAsia" w:hAnsi="Times New Roman" w:cs="Times New Roman"/>
          <w:i/>
        </w:rPr>
      </w:pPr>
      <w:r w:rsidRPr="001C0115">
        <w:rPr>
          <w:rFonts w:ascii="Times New Roman" w:eastAsiaTheme="minorEastAsia" w:hAnsi="Times New Roman" w:cs="Times New Roman"/>
          <w:i/>
        </w:rPr>
        <w:t xml:space="preserve">Θ= </w:t>
      </w:r>
      <w:proofErr w:type="spellStart"/>
      <w:r w:rsidRPr="001C0115">
        <w:rPr>
          <w:rFonts w:ascii="Times New Roman" w:eastAsiaTheme="minorEastAsia" w:hAnsi="Times New Roman" w:cs="Times New Roman"/>
          <w:i/>
        </w:rPr>
        <w:t>Θ</w:t>
      </w:r>
      <w:proofErr w:type="gramStart"/>
      <w:r w:rsidRPr="001C0115">
        <w:rPr>
          <w:rFonts w:ascii="Times New Roman" w:eastAsiaTheme="minorEastAsia" w:hAnsi="Times New Roman" w:cs="Times New Roman"/>
          <w:i/>
        </w:rPr>
        <w:t>р</w:t>
      </w:r>
      <w:proofErr w:type="gramEnd"/>
      <w:r w:rsidRPr="001C0115">
        <w:rPr>
          <w:rFonts w:ascii="Times New Roman" w:eastAsiaTheme="minorEastAsia" w:hAnsi="Times New Roman" w:cs="Times New Roman"/>
          <w:i/>
        </w:rPr>
        <w:t>+Σ</w:t>
      </w:r>
      <w:proofErr w:type="spellEnd"/>
      <w:r w:rsidRPr="001C0115">
        <w:rPr>
          <w:rFonts w:ascii="Times New Roman" w:eastAsiaTheme="minorEastAsia" w:hAnsi="Times New Roman" w:cs="Times New Roman"/>
          <w:i/>
        </w:rPr>
        <w:t xml:space="preserve"> </w:t>
      </w:r>
      <w:proofErr w:type="spellStart"/>
      <w:r w:rsidRPr="001C0115">
        <w:rPr>
          <w:rFonts w:ascii="Times New Roman" w:eastAsiaTheme="minorEastAsia" w:hAnsi="Times New Roman" w:cs="Times New Roman"/>
          <w:i/>
        </w:rPr>
        <w:t>Θп</w:t>
      </w:r>
      <w:proofErr w:type="spellEnd"/>
    </w:p>
    <w:p w:rsidR="00A75098" w:rsidRDefault="00A75098" w:rsidP="00D33A88">
      <w:pPr>
        <w:spacing w:after="0" w:line="360" w:lineRule="auto"/>
        <w:contextualSpacing/>
        <w:jc w:val="both"/>
        <w:rPr>
          <w:rFonts w:ascii="Times New Roman" w:eastAsiaTheme="minorEastAsia" w:hAnsi="Times New Roman" w:cs="Times New Roman"/>
        </w:rPr>
      </w:pPr>
      <w:proofErr w:type="spellStart"/>
      <w:r>
        <w:rPr>
          <w:rFonts w:ascii="Times New Roman" w:eastAsiaTheme="minorEastAsia" w:hAnsi="Times New Roman" w:cs="Times New Roman"/>
        </w:rPr>
        <w:t>Θр</w:t>
      </w:r>
      <w:proofErr w:type="spellEnd"/>
      <w:r>
        <w:rPr>
          <w:rFonts w:ascii="Times New Roman" w:eastAsiaTheme="minorEastAsia" w:hAnsi="Times New Roman" w:cs="Times New Roman"/>
        </w:rPr>
        <w:t xml:space="preserve"> – время в течени</w:t>
      </w:r>
      <w:proofErr w:type="gramStart"/>
      <w:r>
        <w:rPr>
          <w:rFonts w:ascii="Times New Roman" w:eastAsiaTheme="minorEastAsia" w:hAnsi="Times New Roman" w:cs="Times New Roman"/>
        </w:rPr>
        <w:t>и</w:t>
      </w:r>
      <w:proofErr w:type="gramEnd"/>
      <w:r>
        <w:rPr>
          <w:rFonts w:ascii="Times New Roman" w:eastAsiaTheme="minorEastAsia" w:hAnsi="Times New Roman" w:cs="Times New Roman"/>
        </w:rPr>
        <w:t xml:space="preserve"> которого выпускается продукция</w:t>
      </w:r>
    </w:p>
    <w:p w:rsidR="00A75098" w:rsidRDefault="00A75098"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Σ</w:t>
      </w:r>
      <w:r w:rsidRPr="00A75098">
        <w:rPr>
          <w:rFonts w:ascii="Times New Roman" w:eastAsiaTheme="minorEastAsia" w:hAnsi="Times New Roman" w:cs="Times New Roman"/>
        </w:rPr>
        <w:t xml:space="preserve"> </w:t>
      </w:r>
      <w:proofErr w:type="spellStart"/>
      <w:r>
        <w:rPr>
          <w:rFonts w:ascii="Times New Roman" w:eastAsiaTheme="minorEastAsia" w:hAnsi="Times New Roman" w:cs="Times New Roman"/>
        </w:rPr>
        <w:t>Θ</w:t>
      </w:r>
      <w:proofErr w:type="gramStart"/>
      <w:r>
        <w:rPr>
          <w:rFonts w:ascii="Times New Roman" w:eastAsiaTheme="minorEastAsia" w:hAnsi="Times New Roman" w:cs="Times New Roman"/>
        </w:rPr>
        <w:t>п</w:t>
      </w:r>
      <w:proofErr w:type="spellEnd"/>
      <w:proofErr w:type="gramEnd"/>
      <w:r>
        <w:rPr>
          <w:rFonts w:ascii="Times New Roman" w:eastAsiaTheme="minorEastAsia" w:hAnsi="Times New Roman" w:cs="Times New Roman"/>
        </w:rPr>
        <w:t xml:space="preserve"> – сумма горизонтальных </w:t>
      </w:r>
      <w:proofErr w:type="spellStart"/>
      <w:r>
        <w:rPr>
          <w:rFonts w:ascii="Times New Roman" w:eastAsiaTheme="minorEastAsia" w:hAnsi="Times New Roman" w:cs="Times New Roman"/>
        </w:rPr>
        <w:t>участров</w:t>
      </w:r>
      <w:proofErr w:type="spellEnd"/>
      <w:r>
        <w:rPr>
          <w:rFonts w:ascii="Times New Roman" w:eastAsiaTheme="minorEastAsia" w:hAnsi="Times New Roman" w:cs="Times New Roman"/>
        </w:rPr>
        <w:t xml:space="preserve"> диаграммы.</w:t>
      </w:r>
    </w:p>
    <w:p w:rsidR="00A75098" w:rsidRDefault="00A75098"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Количество выпущенной продукции пропорционально суммарному времени выпуска продукции.</w:t>
      </w:r>
    </w:p>
    <w:p w:rsidR="00A75098" w:rsidRPr="001C0115" w:rsidRDefault="00A75098" w:rsidP="001C0115">
      <w:pPr>
        <w:spacing w:after="0" w:line="360" w:lineRule="auto"/>
        <w:contextualSpacing/>
        <w:jc w:val="center"/>
        <w:rPr>
          <w:rFonts w:ascii="Times New Roman" w:eastAsiaTheme="minorEastAsia" w:hAnsi="Times New Roman" w:cs="Times New Roman"/>
          <w:i/>
        </w:rPr>
      </w:pPr>
      <w:r w:rsidRPr="001C0115">
        <w:rPr>
          <w:rFonts w:ascii="Times New Roman" w:eastAsiaTheme="minorEastAsia" w:hAnsi="Times New Roman" w:cs="Times New Roman"/>
          <w:i/>
          <w:lang w:val="en-US"/>
        </w:rPr>
        <w:t>Z</w:t>
      </w:r>
      <w:r w:rsidRPr="001C0115">
        <w:rPr>
          <w:rFonts w:ascii="Times New Roman" w:eastAsiaTheme="minorEastAsia" w:hAnsi="Times New Roman" w:cs="Times New Roman"/>
          <w:i/>
        </w:rPr>
        <w:t xml:space="preserve">ф= </w:t>
      </w:r>
      <w:proofErr w:type="spellStart"/>
      <w:r w:rsidRPr="001C0115">
        <w:rPr>
          <w:rFonts w:ascii="Times New Roman" w:eastAsiaTheme="minorEastAsia" w:hAnsi="Times New Roman" w:cs="Times New Roman"/>
          <w:i/>
        </w:rPr>
        <w:t>Θр</w:t>
      </w:r>
      <w:proofErr w:type="spellEnd"/>
      <w:r w:rsidRPr="001C0115">
        <w:rPr>
          <w:rFonts w:ascii="Times New Roman" w:eastAsiaTheme="minorEastAsia" w:hAnsi="Times New Roman" w:cs="Times New Roman"/>
          <w:i/>
        </w:rPr>
        <w:t>/Т</w:t>
      </w:r>
    </w:p>
    <w:p w:rsidR="00A75098" w:rsidRDefault="00A75098"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Подставив получим:</w:t>
      </w:r>
    </w:p>
    <w:p w:rsidR="00A75098" w:rsidRPr="001C0115" w:rsidRDefault="00A75098" w:rsidP="001C0115">
      <w:pPr>
        <w:spacing w:after="0" w:line="360" w:lineRule="auto"/>
        <w:contextualSpacing/>
        <w:jc w:val="center"/>
        <w:rPr>
          <w:rFonts w:ascii="Times New Roman" w:eastAsiaTheme="minorEastAsia" w:hAnsi="Times New Roman" w:cs="Times New Roman"/>
          <w:i/>
        </w:rPr>
      </w:pPr>
      <w:r w:rsidRPr="001C0115">
        <w:rPr>
          <w:rFonts w:ascii="Times New Roman" w:eastAsiaTheme="minorEastAsia" w:hAnsi="Times New Roman" w:cs="Times New Roman"/>
          <w:i/>
          <w:lang w:val="en-US"/>
        </w:rPr>
        <w:t>Q</w:t>
      </w:r>
      <w:r w:rsidRPr="001C0115">
        <w:rPr>
          <w:rFonts w:ascii="Times New Roman" w:eastAsiaTheme="minorEastAsia" w:hAnsi="Times New Roman" w:cs="Times New Roman"/>
          <w:i/>
        </w:rPr>
        <w:t xml:space="preserve">ф= </w:t>
      </w:r>
      <w:r w:rsidRPr="001C0115">
        <w:rPr>
          <w:rFonts w:ascii="Times New Roman" w:eastAsiaTheme="minorEastAsia" w:hAnsi="Times New Roman" w:cs="Times New Roman"/>
          <w:i/>
          <w:lang w:val="en-US"/>
        </w:rPr>
        <w:t>Z</w:t>
      </w:r>
      <w:r w:rsidRPr="001C0115">
        <w:rPr>
          <w:rFonts w:ascii="Times New Roman" w:eastAsiaTheme="minorEastAsia" w:hAnsi="Times New Roman" w:cs="Times New Roman"/>
          <w:i/>
        </w:rPr>
        <w:t>ф/ Θ</w:t>
      </w:r>
      <w:r w:rsidR="0032444F" w:rsidRPr="001C0115">
        <w:rPr>
          <w:rFonts w:ascii="Times New Roman" w:eastAsiaTheme="minorEastAsia" w:hAnsi="Times New Roman" w:cs="Times New Roman"/>
          <w:i/>
        </w:rPr>
        <w:t>= (</w:t>
      </w:r>
      <w:proofErr w:type="spellStart"/>
      <w:r w:rsidR="0032444F" w:rsidRPr="001C0115">
        <w:rPr>
          <w:rFonts w:ascii="Times New Roman" w:eastAsiaTheme="minorEastAsia" w:hAnsi="Times New Roman" w:cs="Times New Roman"/>
          <w:i/>
        </w:rPr>
        <w:t>Θр</w:t>
      </w:r>
      <w:proofErr w:type="spellEnd"/>
      <w:r w:rsidR="0032444F" w:rsidRPr="001C0115">
        <w:rPr>
          <w:rFonts w:ascii="Times New Roman" w:eastAsiaTheme="minorEastAsia" w:hAnsi="Times New Roman" w:cs="Times New Roman"/>
          <w:i/>
        </w:rPr>
        <w:t>/Т)</w:t>
      </w:r>
      <w:proofErr w:type="gramStart"/>
      <w:r w:rsidR="0032444F" w:rsidRPr="001C0115">
        <w:rPr>
          <w:rFonts w:ascii="Times New Roman" w:eastAsiaTheme="minorEastAsia" w:hAnsi="Times New Roman" w:cs="Times New Roman"/>
          <w:i/>
        </w:rPr>
        <w:t>/(</w:t>
      </w:r>
      <w:proofErr w:type="gramEnd"/>
      <w:r w:rsidR="0032444F" w:rsidRPr="001C0115">
        <w:rPr>
          <w:rFonts w:ascii="Times New Roman" w:eastAsiaTheme="minorEastAsia" w:hAnsi="Times New Roman" w:cs="Times New Roman"/>
          <w:i/>
        </w:rPr>
        <w:t xml:space="preserve"> </w:t>
      </w:r>
      <w:proofErr w:type="spellStart"/>
      <w:r w:rsidR="0032444F" w:rsidRPr="001C0115">
        <w:rPr>
          <w:rFonts w:ascii="Times New Roman" w:eastAsiaTheme="minorEastAsia" w:hAnsi="Times New Roman" w:cs="Times New Roman"/>
          <w:i/>
        </w:rPr>
        <w:t>Θр+Σ</w:t>
      </w:r>
      <w:proofErr w:type="spellEnd"/>
      <w:r w:rsidR="0032444F" w:rsidRPr="001C0115">
        <w:rPr>
          <w:rFonts w:ascii="Times New Roman" w:eastAsiaTheme="minorEastAsia" w:hAnsi="Times New Roman" w:cs="Times New Roman"/>
          <w:i/>
        </w:rPr>
        <w:t xml:space="preserve"> </w:t>
      </w:r>
      <w:proofErr w:type="spellStart"/>
      <w:r w:rsidR="0032444F" w:rsidRPr="001C0115">
        <w:rPr>
          <w:rFonts w:ascii="Times New Roman" w:eastAsiaTheme="minorEastAsia" w:hAnsi="Times New Roman" w:cs="Times New Roman"/>
          <w:i/>
        </w:rPr>
        <w:t>Θп</w:t>
      </w:r>
      <w:proofErr w:type="spellEnd"/>
      <w:r w:rsidR="0032444F" w:rsidRPr="001C0115">
        <w:rPr>
          <w:rFonts w:ascii="Times New Roman" w:eastAsiaTheme="minorEastAsia" w:hAnsi="Times New Roman" w:cs="Times New Roman"/>
          <w:i/>
        </w:rPr>
        <w:t>)=1/</w:t>
      </w:r>
      <w:proofErr w:type="spellStart"/>
      <w:r w:rsidR="0032444F" w:rsidRPr="001C0115">
        <w:rPr>
          <w:rFonts w:ascii="Times New Roman" w:eastAsiaTheme="minorEastAsia" w:hAnsi="Times New Roman" w:cs="Times New Roman"/>
          <w:i/>
        </w:rPr>
        <w:t>Т·Θр</w:t>
      </w:r>
      <w:proofErr w:type="spellEnd"/>
      <w:r w:rsidR="0032444F" w:rsidRPr="001C0115">
        <w:rPr>
          <w:rFonts w:ascii="Times New Roman" w:eastAsiaTheme="minorEastAsia" w:hAnsi="Times New Roman" w:cs="Times New Roman"/>
          <w:i/>
        </w:rPr>
        <w:t xml:space="preserve">/( </w:t>
      </w:r>
      <w:proofErr w:type="spellStart"/>
      <w:r w:rsidR="0032444F" w:rsidRPr="001C0115">
        <w:rPr>
          <w:rFonts w:ascii="Times New Roman" w:eastAsiaTheme="minorEastAsia" w:hAnsi="Times New Roman" w:cs="Times New Roman"/>
          <w:i/>
        </w:rPr>
        <w:t>Θр+Σ</w:t>
      </w:r>
      <w:proofErr w:type="spellEnd"/>
      <w:r w:rsidR="0032444F" w:rsidRPr="001C0115">
        <w:rPr>
          <w:rFonts w:ascii="Times New Roman" w:eastAsiaTheme="minorEastAsia" w:hAnsi="Times New Roman" w:cs="Times New Roman"/>
          <w:i/>
        </w:rPr>
        <w:t xml:space="preserve"> </w:t>
      </w:r>
      <w:proofErr w:type="spellStart"/>
      <w:r w:rsidR="0032444F" w:rsidRPr="001C0115">
        <w:rPr>
          <w:rFonts w:ascii="Times New Roman" w:eastAsiaTheme="minorEastAsia" w:hAnsi="Times New Roman" w:cs="Times New Roman"/>
          <w:i/>
        </w:rPr>
        <w:t>Θп</w:t>
      </w:r>
      <w:proofErr w:type="spellEnd"/>
      <w:r w:rsidR="0032444F" w:rsidRPr="001C0115">
        <w:rPr>
          <w:rFonts w:ascii="Times New Roman" w:eastAsiaTheme="minorEastAsia" w:hAnsi="Times New Roman" w:cs="Times New Roman"/>
          <w:i/>
        </w:rPr>
        <w:t>)=</w:t>
      </w:r>
      <w:r w:rsidR="0032444F" w:rsidRPr="001C0115">
        <w:rPr>
          <w:rFonts w:ascii="Times New Roman" w:eastAsiaTheme="minorEastAsia" w:hAnsi="Times New Roman" w:cs="Times New Roman"/>
          <w:i/>
          <w:lang w:val="en-US"/>
        </w:rPr>
        <w:t>Q</w:t>
      </w:r>
      <w:r w:rsidR="0032444F" w:rsidRPr="001C0115">
        <w:rPr>
          <w:rFonts w:ascii="Times New Roman" w:eastAsiaTheme="minorEastAsia" w:hAnsi="Times New Roman" w:cs="Times New Roman"/>
          <w:i/>
        </w:rPr>
        <w:t>ц/</w:t>
      </w:r>
      <w:proofErr w:type="spellStart"/>
      <w:r w:rsidR="0032444F" w:rsidRPr="001C0115">
        <w:rPr>
          <w:rFonts w:ascii="Times New Roman" w:eastAsiaTheme="minorEastAsia" w:hAnsi="Times New Roman" w:cs="Times New Roman"/>
          <w:i/>
        </w:rPr>
        <w:t>ηц</w:t>
      </w:r>
      <w:proofErr w:type="spellEnd"/>
      <w:r w:rsidR="0032444F" w:rsidRPr="001C0115">
        <w:rPr>
          <w:rFonts w:ascii="Times New Roman" w:eastAsiaTheme="minorEastAsia" w:hAnsi="Times New Roman" w:cs="Times New Roman"/>
          <w:i/>
        </w:rPr>
        <w:t xml:space="preserve">  (10)</w:t>
      </w:r>
    </w:p>
    <w:p w:rsidR="0032444F" w:rsidRPr="001C0115" w:rsidRDefault="0032444F" w:rsidP="001C0115">
      <w:pPr>
        <w:spacing w:after="0" w:line="360" w:lineRule="auto"/>
        <w:contextualSpacing/>
        <w:jc w:val="center"/>
        <w:rPr>
          <w:rFonts w:ascii="Times New Roman" w:eastAsiaTheme="minorEastAsia" w:hAnsi="Times New Roman" w:cs="Times New Roman"/>
          <w:i/>
        </w:rPr>
      </w:pPr>
      <w:r w:rsidRPr="001C0115">
        <w:rPr>
          <w:rFonts w:ascii="Times New Roman" w:eastAsiaTheme="minorEastAsia" w:hAnsi="Times New Roman" w:cs="Times New Roman"/>
          <w:i/>
        </w:rPr>
        <w:t xml:space="preserve">Где </w:t>
      </w:r>
      <w:proofErr w:type="spellStart"/>
      <w:r w:rsidRPr="001C0115">
        <w:rPr>
          <w:rFonts w:ascii="Times New Roman" w:eastAsiaTheme="minorEastAsia" w:hAnsi="Times New Roman" w:cs="Times New Roman"/>
          <w:i/>
        </w:rPr>
        <w:t>Θц</w:t>
      </w:r>
      <w:proofErr w:type="spellEnd"/>
      <w:r w:rsidRPr="001C0115">
        <w:rPr>
          <w:rFonts w:ascii="Times New Roman" w:eastAsiaTheme="minorEastAsia" w:hAnsi="Times New Roman" w:cs="Times New Roman"/>
          <w:i/>
        </w:rPr>
        <w:t xml:space="preserve">=1/Т, </w:t>
      </w:r>
      <w:proofErr w:type="spellStart"/>
      <w:r w:rsidRPr="001C0115">
        <w:rPr>
          <w:rFonts w:ascii="Times New Roman" w:eastAsiaTheme="minorEastAsia" w:hAnsi="Times New Roman" w:cs="Times New Roman"/>
          <w:i/>
        </w:rPr>
        <w:t>ηис</w:t>
      </w:r>
      <w:proofErr w:type="spellEnd"/>
      <w:r w:rsidRPr="001C0115">
        <w:rPr>
          <w:rFonts w:ascii="Times New Roman" w:eastAsiaTheme="minorEastAsia" w:hAnsi="Times New Roman" w:cs="Times New Roman"/>
          <w:i/>
        </w:rPr>
        <w:t xml:space="preserve">= </w:t>
      </w:r>
      <w:proofErr w:type="spellStart"/>
      <w:r w:rsidRPr="001C0115">
        <w:rPr>
          <w:rFonts w:ascii="Times New Roman" w:eastAsiaTheme="minorEastAsia" w:hAnsi="Times New Roman" w:cs="Times New Roman"/>
          <w:i/>
        </w:rPr>
        <w:t>Θ</w:t>
      </w:r>
      <w:proofErr w:type="gramStart"/>
      <w:r w:rsidRPr="001C0115">
        <w:rPr>
          <w:rFonts w:ascii="Times New Roman" w:eastAsiaTheme="minorEastAsia" w:hAnsi="Times New Roman" w:cs="Times New Roman"/>
          <w:i/>
        </w:rPr>
        <w:t>р</w:t>
      </w:r>
      <w:proofErr w:type="spellEnd"/>
      <w:proofErr w:type="gramEnd"/>
      <w:r w:rsidRPr="001C0115">
        <w:rPr>
          <w:rFonts w:ascii="Times New Roman" w:eastAsiaTheme="minorEastAsia" w:hAnsi="Times New Roman" w:cs="Times New Roman"/>
          <w:i/>
        </w:rPr>
        <w:t xml:space="preserve">/( </w:t>
      </w:r>
      <w:proofErr w:type="spellStart"/>
      <w:r w:rsidRPr="001C0115">
        <w:rPr>
          <w:rFonts w:ascii="Times New Roman" w:eastAsiaTheme="minorEastAsia" w:hAnsi="Times New Roman" w:cs="Times New Roman"/>
          <w:i/>
        </w:rPr>
        <w:t>Θр+Σ</w:t>
      </w:r>
      <w:proofErr w:type="spellEnd"/>
      <w:r w:rsidRPr="001C0115">
        <w:rPr>
          <w:rFonts w:ascii="Times New Roman" w:eastAsiaTheme="minorEastAsia" w:hAnsi="Times New Roman" w:cs="Times New Roman"/>
          <w:i/>
        </w:rPr>
        <w:t xml:space="preserve"> </w:t>
      </w:r>
      <w:proofErr w:type="spellStart"/>
      <w:r w:rsidRPr="001C0115">
        <w:rPr>
          <w:rFonts w:ascii="Times New Roman" w:eastAsiaTheme="minorEastAsia" w:hAnsi="Times New Roman" w:cs="Times New Roman"/>
          <w:i/>
        </w:rPr>
        <w:t>Θп</w:t>
      </w:r>
      <w:proofErr w:type="spellEnd"/>
      <w:r w:rsidRPr="001C0115">
        <w:rPr>
          <w:rFonts w:ascii="Times New Roman" w:eastAsiaTheme="minorEastAsia" w:hAnsi="Times New Roman" w:cs="Times New Roman"/>
          <w:i/>
        </w:rPr>
        <w:t>)</w:t>
      </w:r>
    </w:p>
    <w:p w:rsidR="0032444F" w:rsidRDefault="0032444F"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Величина </w:t>
      </w:r>
      <w:proofErr w:type="spellStart"/>
      <w:r>
        <w:rPr>
          <w:rFonts w:ascii="Times New Roman" w:eastAsiaTheme="minorEastAsia" w:hAnsi="Times New Roman" w:cs="Times New Roman"/>
        </w:rPr>
        <w:t>ηис</w:t>
      </w:r>
      <w:proofErr w:type="spellEnd"/>
      <w:r>
        <w:rPr>
          <w:rFonts w:ascii="Times New Roman" w:eastAsiaTheme="minorEastAsia" w:hAnsi="Times New Roman" w:cs="Times New Roman"/>
        </w:rPr>
        <w:t xml:space="preserve"> – это отношение времени бесперебойной работы автоматической линии за </w:t>
      </w:r>
      <w:r w:rsidR="008A67C2">
        <w:rPr>
          <w:rFonts w:ascii="Times New Roman" w:eastAsiaTheme="minorEastAsia" w:hAnsi="Times New Roman" w:cs="Times New Roman"/>
        </w:rPr>
        <w:t>какой-то</w:t>
      </w:r>
      <w:r>
        <w:rPr>
          <w:rFonts w:ascii="Times New Roman" w:eastAsiaTheme="minorEastAsia" w:hAnsi="Times New Roman" w:cs="Times New Roman"/>
        </w:rPr>
        <w:t xml:space="preserve"> период суммарного времени простоев и работы за тот же период работы машины, или линии называется </w:t>
      </w:r>
      <w:r w:rsidR="008A67C2">
        <w:rPr>
          <w:rFonts w:ascii="Times New Roman" w:eastAsiaTheme="minorEastAsia" w:hAnsi="Times New Roman" w:cs="Times New Roman"/>
        </w:rPr>
        <w:t>коэффициентом использования. Он характеризует качество работы оборудования, уровень эксплуатации, надежности работы машины, степени нагрузки и численно показывает долю времени нагрузки оборудования в общем фонде времени.</w:t>
      </w:r>
    </w:p>
    <w:p w:rsidR="008A67C2" w:rsidRDefault="008A67C2"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Пример: если </w:t>
      </w:r>
      <w:proofErr w:type="spellStart"/>
      <w:r>
        <w:rPr>
          <w:rFonts w:ascii="Times New Roman" w:eastAsiaTheme="minorEastAsia" w:hAnsi="Times New Roman" w:cs="Times New Roman"/>
        </w:rPr>
        <w:t>ηис</w:t>
      </w:r>
      <w:proofErr w:type="spellEnd"/>
      <w:r>
        <w:rPr>
          <w:rFonts w:ascii="Times New Roman" w:eastAsiaTheme="minorEastAsia" w:hAnsi="Times New Roman" w:cs="Times New Roman"/>
        </w:rPr>
        <w:t xml:space="preserve">=0,8 то технологическое оборудование 80% времени работает, а 20 % простаивает по различным причинам. То есть фактический выпуск изделий составит лишь 80% от </w:t>
      </w:r>
      <w:proofErr w:type="gramStart"/>
      <w:r>
        <w:rPr>
          <w:rFonts w:ascii="Times New Roman" w:eastAsiaTheme="minorEastAsia" w:hAnsi="Times New Roman" w:cs="Times New Roman"/>
        </w:rPr>
        <w:t>возможного</w:t>
      </w:r>
      <w:proofErr w:type="gramEnd"/>
      <w:r>
        <w:rPr>
          <w:rFonts w:ascii="Times New Roman" w:eastAsiaTheme="minorEastAsia" w:hAnsi="Times New Roman" w:cs="Times New Roman"/>
        </w:rPr>
        <w:t xml:space="preserve"> а фактическая производительность составит 80% цикловой.</w:t>
      </w:r>
    </w:p>
    <w:p w:rsidR="00CB25FD" w:rsidRDefault="00CB25FD" w:rsidP="00D33A88">
      <w:pPr>
        <w:spacing w:after="0" w:line="360" w:lineRule="auto"/>
        <w:contextualSpacing/>
        <w:jc w:val="both"/>
        <w:rPr>
          <w:rFonts w:ascii="Times New Roman" w:eastAsiaTheme="minorEastAsia" w:hAnsi="Times New Roman" w:cs="Times New Roman"/>
        </w:rPr>
      </w:pPr>
    </w:p>
    <w:p w:rsidR="00CB25FD" w:rsidRDefault="00CB25FD" w:rsidP="00D33A88">
      <w:pPr>
        <w:pStyle w:val="2"/>
        <w:spacing w:line="360" w:lineRule="auto"/>
        <w:rPr>
          <w:rFonts w:eastAsiaTheme="minorEastAsia"/>
        </w:rPr>
      </w:pPr>
      <w:r>
        <w:rPr>
          <w:rFonts w:eastAsiaTheme="minorEastAsia"/>
        </w:rPr>
        <w:tab/>
        <w:t>Влияние внецикловых простоев на производительность автоматической системы</w:t>
      </w:r>
    </w:p>
    <w:p w:rsidR="00CB25FD" w:rsidRDefault="00CB25FD"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ab/>
        <w:t xml:space="preserve">Для того чтобы учесть влияние внецикловых простоев на производительность технологической системы </w:t>
      </w:r>
      <w:proofErr w:type="spellStart"/>
      <w:r>
        <w:rPr>
          <w:rFonts w:ascii="Times New Roman" w:eastAsiaTheme="minorEastAsia" w:hAnsi="Times New Roman" w:cs="Times New Roman"/>
        </w:rPr>
        <w:t>необоходимо</w:t>
      </w:r>
      <w:proofErr w:type="spellEnd"/>
      <w:r>
        <w:rPr>
          <w:rFonts w:ascii="Times New Roman" w:eastAsiaTheme="minorEastAsia" w:hAnsi="Times New Roman" w:cs="Times New Roman"/>
        </w:rPr>
        <w:t xml:space="preserve"> суммарную величину простоев отнести к одной обработанной заготовке.</w:t>
      </w:r>
    </w:p>
    <w:p w:rsidR="004E140F" w:rsidRDefault="00CB25FD"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Если в формуле (11) </w:t>
      </w:r>
      <w:proofErr w:type="spellStart"/>
      <w:r>
        <w:rPr>
          <w:rFonts w:ascii="Times New Roman" w:eastAsiaTheme="minorEastAsia" w:hAnsi="Times New Roman" w:cs="Times New Roman"/>
        </w:rPr>
        <w:t>η</w:t>
      </w:r>
      <w:r w:rsidRPr="00CB25FD">
        <w:rPr>
          <w:rFonts w:ascii="Times New Roman" w:eastAsiaTheme="minorEastAsia" w:hAnsi="Times New Roman" w:cs="Times New Roman"/>
          <w:vertAlign w:val="subscript"/>
        </w:rPr>
        <w:t>ис</w:t>
      </w:r>
      <w:proofErr w:type="spellEnd"/>
      <w:r>
        <w:rPr>
          <w:rFonts w:ascii="Times New Roman" w:eastAsiaTheme="minorEastAsia" w:hAnsi="Times New Roman" w:cs="Times New Roman"/>
        </w:rPr>
        <w:t>,  числ</w:t>
      </w:r>
      <w:r w:rsidR="004E140F">
        <w:rPr>
          <w:rFonts w:ascii="Times New Roman" w:eastAsiaTheme="minorEastAsia" w:hAnsi="Times New Roman" w:cs="Times New Roman"/>
        </w:rPr>
        <w:t xml:space="preserve">итель и знаменатель разделить на </w:t>
      </w:r>
      <w:proofErr w:type="spellStart"/>
      <w:r w:rsidR="004E140F">
        <w:rPr>
          <w:rFonts w:ascii="Times New Roman" w:eastAsiaTheme="minorEastAsia" w:hAnsi="Times New Roman" w:cs="Times New Roman"/>
        </w:rPr>
        <w:t>Θ</w:t>
      </w:r>
      <w:proofErr w:type="gramStart"/>
      <w:r w:rsidR="004E140F">
        <w:rPr>
          <w:rFonts w:ascii="Times New Roman" w:eastAsiaTheme="minorEastAsia" w:hAnsi="Times New Roman" w:cs="Times New Roman"/>
        </w:rPr>
        <w:t>р</w:t>
      </w:r>
      <w:proofErr w:type="spellEnd"/>
      <w:proofErr w:type="gramEnd"/>
      <w:r w:rsidR="004E140F">
        <w:rPr>
          <w:rFonts w:ascii="Times New Roman" w:eastAsiaTheme="minorEastAsia" w:hAnsi="Times New Roman" w:cs="Times New Roman"/>
        </w:rPr>
        <w:t>, то получим выражение:</w:t>
      </w:r>
    </w:p>
    <w:p w:rsidR="00CB25FD" w:rsidRDefault="000F00B6" w:rsidP="00D33A88">
      <w:pPr>
        <w:spacing w:after="0" w:line="360" w:lineRule="auto"/>
        <w:contextualSpacing/>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rPr>
              <m:t>ис</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m:t>
            </m:r>
            <m:f>
              <m:fPr>
                <m:ctrlPr>
                  <w:rPr>
                    <w:rFonts w:ascii="Cambria Math" w:eastAsiaTheme="minorEastAsia" w:hAnsi="Cambria Math" w:cs="Times New Roman"/>
                    <w:i/>
                  </w:rPr>
                </m:ctrlPr>
              </m:fPr>
              <m:num>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п</m:t>
                        </m:r>
                      </m:sub>
                    </m:sSub>
                  </m:e>
                </m:nary>
              </m:num>
              <m:den>
                <m:sSub>
                  <m:sSubPr>
                    <m:ctrlPr>
                      <w:rPr>
                        <w:rFonts w:ascii="Cambria Math" w:eastAsiaTheme="minorEastAsia" w:hAnsi="Cambria Math" w:cs="Times New Roman"/>
                        <w:i/>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den>
            </m:f>
          </m:den>
        </m:f>
      </m:oMath>
      <w:r w:rsidR="00CB25FD">
        <w:rPr>
          <w:rFonts w:ascii="Times New Roman" w:eastAsiaTheme="minorEastAsia" w:hAnsi="Times New Roman" w:cs="Times New Roman"/>
        </w:rPr>
        <w:t xml:space="preserve"> </w:t>
      </w:r>
      <w:r w:rsidR="004E140F">
        <w:rPr>
          <w:rFonts w:ascii="Times New Roman" w:eastAsiaTheme="minorEastAsia" w:hAnsi="Times New Roman" w:cs="Times New Roman"/>
        </w:rPr>
        <w:t>(12)</w:t>
      </w:r>
    </w:p>
    <w:p w:rsidR="00CB25FD" w:rsidRDefault="004E140F"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Где </w:t>
      </w:r>
      <w:proofErr w:type="spellStart"/>
      <w:r>
        <w:rPr>
          <w:rFonts w:ascii="Times New Roman" w:eastAsiaTheme="minorEastAsia" w:hAnsi="Times New Roman" w:cs="Times New Roman"/>
        </w:rPr>
        <w:t>Θ</w:t>
      </w:r>
      <w:proofErr w:type="gramStart"/>
      <w:r>
        <w:rPr>
          <w:rFonts w:ascii="Times New Roman" w:eastAsiaTheme="minorEastAsia" w:hAnsi="Times New Roman" w:cs="Times New Roman"/>
        </w:rPr>
        <w:t>р</w:t>
      </w:r>
      <w:proofErr w:type="spellEnd"/>
      <w:proofErr w:type="gramEnd"/>
      <w:r>
        <w:rPr>
          <w:rFonts w:ascii="Times New Roman" w:eastAsiaTheme="minorEastAsia" w:hAnsi="Times New Roman" w:cs="Times New Roman"/>
        </w:rPr>
        <w:t>=</w:t>
      </w:r>
      <w:r>
        <w:rPr>
          <w:rFonts w:ascii="Times New Roman" w:eastAsiaTheme="minorEastAsia" w:hAnsi="Times New Roman" w:cs="Times New Roman"/>
          <w:lang w:val="en-US"/>
        </w:rPr>
        <w:t>ZT</w:t>
      </w:r>
      <w:r w:rsidRPr="004E140F">
        <w:rPr>
          <w:rFonts w:ascii="Times New Roman" w:eastAsiaTheme="minorEastAsia" w:hAnsi="Times New Roman" w:cs="Times New Roman"/>
        </w:rPr>
        <w:t xml:space="preserve"> – </w:t>
      </w:r>
      <w:r>
        <w:rPr>
          <w:rFonts w:ascii="Times New Roman" w:eastAsiaTheme="minorEastAsia" w:hAnsi="Times New Roman" w:cs="Times New Roman"/>
        </w:rPr>
        <w:t>время работы машины (пропорционально числу изготовленных деталей).</w:t>
      </w:r>
    </w:p>
    <w:p w:rsidR="004E140F" w:rsidRDefault="000F00B6" w:rsidP="00D33A88">
      <w:pPr>
        <w:spacing w:after="0" w:line="360" w:lineRule="auto"/>
        <w:contextualSpacing/>
        <w:jc w:val="both"/>
        <w:rPr>
          <w:rFonts w:ascii="Times New Roman" w:eastAsiaTheme="minorEastAsia" w:hAnsi="Times New Roman" w:cs="Times New Roman"/>
        </w:rPr>
      </w:pPr>
      <m:oMath>
        <m:f>
          <m:fPr>
            <m:ctrlPr>
              <w:rPr>
                <w:rFonts w:ascii="Cambria Math" w:eastAsiaTheme="minorEastAsia" w:hAnsi="Cambria Math" w:cs="Times New Roman"/>
                <w:i/>
              </w:rPr>
            </m:ctrlPr>
          </m:fPr>
          <m:num>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п</m:t>
                    </m:r>
                  </m:sub>
                </m:sSub>
              </m:e>
            </m:nary>
          </m:num>
          <m:den>
            <m:sSub>
              <m:sSubPr>
                <m:ctrlPr>
                  <w:rPr>
                    <w:rFonts w:ascii="Cambria Math" w:eastAsiaTheme="minorEastAsia" w:hAnsi="Cambria Math" w:cs="Times New Roman"/>
                    <w:i/>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п</m:t>
                    </m:r>
                  </m:sub>
                </m:sSub>
              </m:e>
            </m:nary>
          </m:num>
          <m:den>
            <m:r>
              <w:rPr>
                <w:rFonts w:ascii="Cambria Math" w:eastAsiaTheme="minorEastAsia" w:hAnsi="Cambria Math" w:cs="Times New Roman"/>
              </w:rPr>
              <m:t>ZT</m:t>
            </m:r>
          </m:den>
        </m:f>
        <m:r>
          <w:rPr>
            <w:rFonts w:ascii="Cambria Math" w:eastAsiaTheme="minorEastAsia" w:hAnsi="Cambria Math" w:cs="Times New Roman"/>
          </w:rPr>
          <m:t>=</m:t>
        </m:r>
        <m:f>
          <m:fPr>
            <m:ctrlPr>
              <w:rPr>
                <w:rFonts w:ascii="Cambria Math" w:eastAsiaTheme="minorEastAsia" w:hAnsi="Cambria Math" w:cs="Times New Roman"/>
                <w:i/>
              </w:rPr>
            </m:ctrlPr>
          </m:fPr>
          <m:num>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п</m:t>
                    </m:r>
                  </m:sub>
                </m:sSub>
              </m:e>
            </m:nary>
          </m:num>
          <m:den>
            <m:r>
              <w:rPr>
                <w:rFonts w:ascii="Cambria Math" w:eastAsiaTheme="minorEastAsia" w:hAnsi="Cambria Math" w:cs="Times New Roman"/>
              </w:rPr>
              <m:t>Т</m:t>
            </m:r>
          </m:den>
        </m:f>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В</m:t>
            </m:r>
          </m:e>
        </m:nary>
      </m:oMath>
      <w:r w:rsidR="004A62F0">
        <w:rPr>
          <w:rFonts w:ascii="Times New Roman" w:eastAsiaTheme="minorEastAsia" w:hAnsi="Times New Roman" w:cs="Times New Roman"/>
        </w:rPr>
        <w:t xml:space="preserve">  (13)</w:t>
      </w:r>
    </w:p>
    <w:p w:rsidR="004A62F0" w:rsidRPr="004A62F0" w:rsidRDefault="000F00B6" w:rsidP="00D33A88">
      <w:pPr>
        <w:spacing w:after="0" w:line="360" w:lineRule="auto"/>
        <w:contextualSpacing/>
        <w:jc w:val="both"/>
        <w:rPr>
          <w:rFonts w:ascii="Times New Roman" w:eastAsiaTheme="minorEastAsia" w:hAnsi="Times New Roman" w:cs="Times New Roman"/>
          <w:lang w:val="en-US"/>
        </w:rPr>
      </w:pPr>
      <m:oMathPara>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п</m:t>
                  </m:r>
                </m:sub>
              </m:sSub>
            </m:e>
          </m:nary>
          <m:r>
            <w:rPr>
              <w:rFonts w:ascii="Cambria Math" w:eastAsiaTheme="minorEastAsia" w:hAnsi="Cambria Math" w:cs="Times New Roman"/>
            </w:rPr>
            <m:t>=</m:t>
          </m:r>
          <m:f>
            <m:fPr>
              <m:ctrlPr>
                <w:rPr>
                  <w:rFonts w:ascii="Cambria Math" w:eastAsiaTheme="minorEastAsia" w:hAnsi="Cambria Math" w:cs="Times New Roman"/>
                  <w:i/>
                </w:rPr>
              </m:ctrlPr>
            </m:fPr>
            <m:num>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п</m:t>
                      </m:r>
                    </m:sub>
                  </m:sSub>
                </m:e>
              </m:nary>
            </m:num>
            <m:den>
              <m:r>
                <w:rPr>
                  <w:rFonts w:ascii="Cambria Math" w:eastAsiaTheme="minorEastAsia" w:hAnsi="Cambria Math" w:cs="Times New Roman"/>
                </w:rPr>
                <m:t>Z</m:t>
              </m:r>
            </m:den>
          </m:f>
        </m:oMath>
      </m:oMathPara>
    </w:p>
    <w:p w:rsidR="004A62F0" w:rsidRDefault="004A62F0"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Где </w:t>
      </w:r>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п</m:t>
                </m:r>
              </m:sub>
            </m:sSub>
          </m:e>
        </m:nary>
      </m:oMath>
      <w:r>
        <w:rPr>
          <w:rFonts w:ascii="Times New Roman" w:eastAsiaTheme="minorEastAsia" w:hAnsi="Times New Roman" w:cs="Times New Roman"/>
        </w:rPr>
        <w:t xml:space="preserve"> – </w:t>
      </w:r>
      <w:proofErr w:type="spellStart"/>
      <w:r>
        <w:rPr>
          <w:rFonts w:ascii="Times New Roman" w:eastAsiaTheme="minorEastAsia" w:hAnsi="Times New Roman" w:cs="Times New Roman"/>
        </w:rPr>
        <w:t>внецикловые</w:t>
      </w:r>
      <w:proofErr w:type="spellEnd"/>
      <w:r>
        <w:rPr>
          <w:rFonts w:ascii="Times New Roman" w:eastAsiaTheme="minorEastAsia" w:hAnsi="Times New Roman" w:cs="Times New Roman"/>
        </w:rPr>
        <w:t xml:space="preserve"> потери, то есть простои, приходящиеся на одну деталь.</w:t>
      </w:r>
    </w:p>
    <w:p w:rsidR="004A62F0" w:rsidRDefault="000F00B6" w:rsidP="00D33A88">
      <w:pPr>
        <w:spacing w:after="0" w:line="360" w:lineRule="auto"/>
        <w:contextualSpacing/>
        <w:jc w:val="both"/>
        <w:rPr>
          <w:rFonts w:ascii="Times New Roman" w:eastAsiaTheme="minorEastAsia" w:hAnsi="Times New Roman" w:cs="Times New Roman"/>
        </w:rPr>
      </w:pPr>
      <m:oMath>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В</m:t>
            </m:r>
          </m:e>
        </m:nary>
      </m:oMath>
      <w:r w:rsidR="004A62F0">
        <w:rPr>
          <w:rFonts w:ascii="Times New Roman" w:eastAsiaTheme="minorEastAsia" w:hAnsi="Times New Roman" w:cs="Times New Roman"/>
        </w:rPr>
        <w:t xml:space="preserve"> – простои на единицу времени безотказной работы.</w:t>
      </w:r>
    </w:p>
    <w:p w:rsidR="004A62F0" w:rsidRDefault="006626B6"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Например если </w:t>
      </w:r>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п</m:t>
                </m:r>
              </m:sub>
            </m:sSub>
          </m:e>
        </m:nary>
        <m:r>
          <w:rPr>
            <w:rFonts w:ascii="Cambria Math" w:eastAsiaTheme="minorEastAsia" w:hAnsi="Cambria Math" w:cs="Times New Roman"/>
          </w:rPr>
          <m:t>=0,3</m:t>
        </m:r>
      </m:oMath>
      <w:r>
        <w:rPr>
          <w:rFonts w:ascii="Times New Roman" w:eastAsiaTheme="minorEastAsia" w:hAnsi="Times New Roman" w:cs="Times New Roman"/>
        </w:rPr>
        <w:t xml:space="preserve"> то из времени затрачиваемого на обработку одной детали 0,3 минуты приходится на простои и это величина является объективным параметром работоспособности машины.</w:t>
      </w:r>
    </w:p>
    <w:p w:rsidR="006626B6" w:rsidRPr="006626B6" w:rsidRDefault="006626B6"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Подставив значение </w:t>
      </w:r>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п</m:t>
                </m:r>
              </m:sub>
            </m:sSub>
          </m:e>
        </m:nary>
        <m:r>
          <w:rPr>
            <w:rFonts w:ascii="Cambria Math" w:eastAsiaTheme="minorEastAsia" w:hAnsi="Cambria Math" w:cs="Times New Roman"/>
          </w:rPr>
          <m:t>=</m:t>
        </m:r>
        <m:f>
          <m:fPr>
            <m:ctrlPr>
              <w:rPr>
                <w:rFonts w:ascii="Cambria Math" w:eastAsiaTheme="minorEastAsia" w:hAnsi="Cambria Math" w:cs="Times New Roman"/>
                <w:i/>
              </w:rPr>
            </m:ctrlPr>
          </m:fPr>
          <m:num>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п</m:t>
                    </m:r>
                  </m:sub>
                </m:sSub>
              </m:e>
            </m:nary>
          </m:num>
          <m:den>
            <m:r>
              <w:rPr>
                <w:rFonts w:ascii="Cambria Math" w:eastAsiaTheme="minorEastAsia" w:hAnsi="Cambria Math" w:cs="Times New Roman"/>
              </w:rPr>
              <m:t>Z</m:t>
            </m:r>
          </m:den>
        </m:f>
      </m:oMath>
      <w:r w:rsidRPr="006626B6">
        <w:rPr>
          <w:rFonts w:ascii="Times New Roman" w:eastAsiaTheme="minorEastAsia" w:hAnsi="Times New Roman" w:cs="Times New Roman"/>
        </w:rPr>
        <w:t xml:space="preserve"> </w:t>
      </w:r>
      <w:r>
        <w:rPr>
          <w:rFonts w:ascii="Times New Roman" w:eastAsiaTheme="minorEastAsia" w:hAnsi="Times New Roman" w:cs="Times New Roman"/>
        </w:rPr>
        <w:t xml:space="preserve">в формулу (12) получим новое значение </w:t>
      </w:r>
      <w:proofErr w:type="spellStart"/>
      <w:r>
        <w:rPr>
          <w:rFonts w:ascii="Times New Roman" w:eastAsiaTheme="minorEastAsia" w:hAnsi="Times New Roman" w:cs="Times New Roman"/>
        </w:rPr>
        <w:t>коэфициента</w:t>
      </w:r>
      <w:proofErr w:type="spellEnd"/>
      <w:r>
        <w:rPr>
          <w:rFonts w:ascii="Times New Roman" w:eastAsiaTheme="minorEastAsia" w:hAnsi="Times New Roman" w:cs="Times New Roman"/>
        </w:rPr>
        <w:t xml:space="preserve"> использования:</w:t>
      </w:r>
    </w:p>
    <w:p w:rsidR="006626B6" w:rsidRDefault="000F00B6" w:rsidP="00D33A88">
      <w:pPr>
        <w:spacing w:after="0" w:line="360" w:lineRule="auto"/>
        <w:contextualSpacing/>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rPr>
              <m:t>ис</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m:t>
            </m:r>
            <m:f>
              <m:fPr>
                <m:ctrlPr>
                  <w:rPr>
                    <w:rFonts w:ascii="Cambria Math" w:eastAsiaTheme="minorEastAsia" w:hAnsi="Cambria Math" w:cs="Times New Roman"/>
                    <w:i/>
                  </w:rPr>
                </m:ctrlPr>
              </m:fPr>
              <m:num>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t</m:t>
                        </m:r>
                      </m:e>
                      <m:sub>
                        <m:r>
                          <w:rPr>
                            <w:rFonts w:ascii="Cambria Math" w:eastAsiaTheme="minorEastAsia" w:hAnsi="Cambria Math" w:cs="Times New Roman"/>
                          </w:rPr>
                          <m:t>п</m:t>
                        </m:r>
                      </m:sub>
                    </m:sSub>
                  </m:e>
                </m:nary>
              </m:num>
              <m:den>
                <m:r>
                  <w:rPr>
                    <w:rFonts w:ascii="Cambria Math" w:eastAsiaTheme="minorEastAsia" w:hAnsi="Cambria Math" w:cs="Times New Roman"/>
                  </w:rPr>
                  <m:t>T</m:t>
                </m:r>
              </m:den>
            </m:f>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m:t>
            </m:r>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В</m:t>
                </m:r>
              </m:e>
            </m:nary>
          </m:den>
        </m:f>
      </m:oMath>
      <w:r w:rsidR="00E227F8">
        <w:rPr>
          <w:rFonts w:ascii="Times New Roman" w:eastAsiaTheme="minorEastAsia" w:hAnsi="Times New Roman" w:cs="Times New Roman"/>
        </w:rPr>
        <w:t xml:space="preserve">   (14)</w:t>
      </w:r>
    </w:p>
    <w:p w:rsidR="00E227F8" w:rsidRDefault="00E227F8"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Фактическая производительность:</w:t>
      </w:r>
    </w:p>
    <w:p w:rsidR="00E227F8" w:rsidRDefault="00E227F8" w:rsidP="00D33A88">
      <w:pPr>
        <w:spacing w:after="0" w:line="360" w:lineRule="auto"/>
        <w:contextualSpacing/>
        <w:jc w:val="both"/>
        <w:rPr>
          <w:rFonts w:ascii="Times New Roman" w:eastAsiaTheme="minorEastAsia" w:hAnsi="Times New Roman" w:cs="Times New Roman"/>
        </w:rPr>
      </w:pPr>
    </w:p>
    <w:p w:rsidR="00E227F8" w:rsidRPr="006448C3" w:rsidRDefault="000F00B6" w:rsidP="00D33A88">
      <w:pPr>
        <w:spacing w:after="0" w:line="360" w:lineRule="auto"/>
        <w:contextualSpacing/>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ф</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ф</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rPr>
              <m:t>ис</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T</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m:t>
            </m:r>
            <m:f>
              <m:fPr>
                <m:ctrlPr>
                  <w:rPr>
                    <w:rFonts w:ascii="Cambria Math" w:eastAsiaTheme="minorEastAsia" w:hAnsi="Cambria Math" w:cs="Times New Roman"/>
                    <w:i/>
                  </w:rPr>
                </m:ctrlPr>
              </m:fPr>
              <m:num>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t</m:t>
                        </m:r>
                      </m:e>
                      <m:sub>
                        <m:r>
                          <w:rPr>
                            <w:rFonts w:ascii="Cambria Math" w:eastAsiaTheme="minorEastAsia" w:hAnsi="Cambria Math" w:cs="Times New Roman"/>
                          </w:rPr>
                          <m:t>п</m:t>
                        </m:r>
                      </m:sub>
                    </m:sSub>
                  </m:e>
                </m:nary>
              </m:num>
              <m:den>
                <m:r>
                  <w:rPr>
                    <w:rFonts w:ascii="Cambria Math" w:eastAsiaTheme="minorEastAsia" w:hAnsi="Cambria Math" w:cs="Times New Roman"/>
                  </w:rPr>
                  <m:t>T</m:t>
                </m:r>
              </m:den>
            </m:f>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T+</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t</m:t>
                    </m:r>
                  </m:e>
                  <m:sub>
                    <m:r>
                      <w:rPr>
                        <w:rFonts w:ascii="Cambria Math" w:eastAsiaTheme="minorEastAsia" w:hAnsi="Cambria Math" w:cs="Times New Roman"/>
                      </w:rPr>
                      <m:t>п</m:t>
                    </m:r>
                  </m:sub>
                </m:sSub>
              </m:e>
            </m:nary>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р</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x</m:t>
                </m:r>
              </m:sub>
            </m:sSub>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t</m:t>
                    </m:r>
                  </m:e>
                  <m:sub>
                    <m:r>
                      <w:rPr>
                        <w:rFonts w:ascii="Cambria Math" w:eastAsiaTheme="minorEastAsia" w:hAnsi="Cambria Math" w:cs="Times New Roman"/>
                      </w:rPr>
                      <m:t>п</m:t>
                    </m:r>
                  </m:sub>
                </m:sSub>
              </m:e>
            </m:nary>
          </m:den>
        </m:f>
      </m:oMath>
      <w:r w:rsidR="006448C3" w:rsidRPr="006448C3">
        <w:rPr>
          <w:rFonts w:ascii="Times New Roman" w:eastAsiaTheme="minorEastAsia" w:hAnsi="Times New Roman" w:cs="Times New Roman"/>
        </w:rPr>
        <w:t>;</w:t>
      </w:r>
    </w:p>
    <w:p w:rsidR="006448C3" w:rsidRPr="00BA00BC" w:rsidRDefault="006448C3"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lang w:val="en-US"/>
        </w:rPr>
        <w:t>T</w:t>
      </w:r>
      <w:r w:rsidRPr="00BA00BC">
        <w:rPr>
          <w:rFonts w:ascii="Times New Roman" w:eastAsiaTheme="minorEastAsia" w:hAnsi="Times New Roman" w:cs="Times New Roman"/>
        </w:rPr>
        <w:t>=</w:t>
      </w:r>
      <w:proofErr w:type="spellStart"/>
      <w:proofErr w:type="gramStart"/>
      <w:r>
        <w:rPr>
          <w:rFonts w:ascii="Times New Roman" w:eastAsiaTheme="minorEastAsia" w:hAnsi="Times New Roman" w:cs="Times New Roman"/>
          <w:lang w:val="en-US"/>
        </w:rPr>
        <w:t>t</w:t>
      </w:r>
      <w:r>
        <w:rPr>
          <w:rFonts w:ascii="Times New Roman" w:eastAsiaTheme="minorEastAsia" w:hAnsi="Times New Roman" w:cs="Times New Roman"/>
          <w:vertAlign w:val="subscript"/>
          <w:lang w:val="en-US"/>
        </w:rPr>
        <w:t>x</w:t>
      </w:r>
      <w:proofErr w:type="spellEnd"/>
      <w:r w:rsidRPr="00BA00BC">
        <w:rPr>
          <w:rFonts w:ascii="Times New Roman" w:eastAsiaTheme="minorEastAsia" w:hAnsi="Times New Roman" w:cs="Times New Roman"/>
        </w:rPr>
        <w:t>+</w:t>
      </w:r>
      <w:proofErr w:type="spellStart"/>
      <w:proofErr w:type="gramEnd"/>
      <w:r>
        <w:rPr>
          <w:rFonts w:ascii="Times New Roman" w:eastAsiaTheme="minorEastAsia" w:hAnsi="Times New Roman" w:cs="Times New Roman"/>
          <w:lang w:val="en-US"/>
        </w:rPr>
        <w:t>t</w:t>
      </w:r>
      <w:r>
        <w:rPr>
          <w:rFonts w:ascii="Times New Roman" w:eastAsiaTheme="minorEastAsia" w:hAnsi="Times New Roman" w:cs="Times New Roman"/>
          <w:vertAlign w:val="subscript"/>
          <w:lang w:val="en-US"/>
        </w:rPr>
        <w:t>p</w:t>
      </w:r>
      <w:proofErr w:type="spellEnd"/>
      <w:r w:rsidRPr="00BA00BC">
        <w:rPr>
          <w:rFonts w:ascii="Times New Roman" w:eastAsiaTheme="minorEastAsia" w:hAnsi="Times New Roman" w:cs="Times New Roman"/>
        </w:rPr>
        <w:t xml:space="preserve">;  </w:t>
      </w:r>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t</m:t>
                </m:r>
              </m:e>
              <m:sub>
                <m:r>
                  <w:rPr>
                    <w:rFonts w:ascii="Cambria Math" w:eastAsiaTheme="minorEastAsia" w:hAnsi="Cambria Math" w:cs="Times New Roman"/>
                  </w:rPr>
                  <m:t>п</m:t>
                </m:r>
              </m:sub>
            </m:sSub>
            <m:r>
              <w:rPr>
                <w:rFonts w:ascii="Cambria Math" w:eastAsiaTheme="minorEastAsia" w:hAnsi="Cambria Math" w:cs="Times New Roman"/>
              </w:rPr>
              <m:t>=</m:t>
            </m:r>
          </m:e>
        </m:nary>
        <m:f>
          <m:fPr>
            <m:ctrlPr>
              <w:rPr>
                <w:rFonts w:ascii="Cambria Math" w:eastAsiaTheme="minorEastAsia" w:hAnsi="Cambria Math" w:cs="Times New Roman"/>
                <w:i/>
              </w:rPr>
            </m:ctrlPr>
          </m:fPr>
          <m:num>
            <m:r>
              <m:rPr>
                <m:sty m:val="p"/>
              </m:rPr>
              <w:rPr>
                <w:rFonts w:ascii="Cambria Math" w:eastAsiaTheme="minorEastAsia" w:hAnsi="Cambria Math" w:cs="Times New Roman"/>
              </w:rPr>
              <m:t>Θ</m:t>
            </m:r>
          </m:num>
          <m:den>
            <m:r>
              <w:rPr>
                <w:rFonts w:ascii="Cambria Math" w:eastAsiaTheme="minorEastAsia" w:hAnsi="Cambria Math" w:cs="Times New Roman"/>
              </w:rPr>
              <m:t>Z</m:t>
            </m:r>
          </m:den>
        </m:f>
      </m:oMath>
    </w:p>
    <w:p w:rsidR="006448C3" w:rsidRDefault="006448C3"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 xml:space="preserve">Последние выражения показывают существенное влияние внецикловых потерь, подобно вспомогательным ходам на производительность. Однако природа их возникновения иная. Вспомогательные переходы – </w:t>
      </w:r>
      <w:proofErr w:type="spellStart"/>
      <w:r>
        <w:rPr>
          <w:rFonts w:ascii="Times New Roman" w:eastAsiaTheme="minorEastAsia" w:hAnsi="Times New Roman" w:cs="Times New Roman"/>
        </w:rPr>
        <w:t>регламентированны</w:t>
      </w:r>
      <w:proofErr w:type="spellEnd"/>
      <w:r>
        <w:rPr>
          <w:rFonts w:ascii="Times New Roman" w:eastAsiaTheme="minorEastAsia" w:hAnsi="Times New Roman" w:cs="Times New Roman"/>
        </w:rPr>
        <w:t xml:space="preserve"> и повторяющиеся, а </w:t>
      </w:r>
      <w:proofErr w:type="spellStart"/>
      <w:r>
        <w:rPr>
          <w:rFonts w:ascii="Times New Roman" w:eastAsiaTheme="minorEastAsia" w:hAnsi="Times New Roman" w:cs="Times New Roman"/>
        </w:rPr>
        <w:t>внецикловые</w:t>
      </w:r>
      <w:proofErr w:type="spellEnd"/>
      <w:r>
        <w:rPr>
          <w:rFonts w:ascii="Times New Roman" w:eastAsiaTheme="minorEastAsia" w:hAnsi="Times New Roman" w:cs="Times New Roman"/>
        </w:rPr>
        <w:t xml:space="preserve"> потери являются случайными величинами. Суммарные </w:t>
      </w:r>
      <w:proofErr w:type="spellStart"/>
      <w:r>
        <w:rPr>
          <w:rFonts w:ascii="Times New Roman" w:eastAsiaTheme="minorEastAsia" w:hAnsi="Times New Roman" w:cs="Times New Roman"/>
        </w:rPr>
        <w:t>внецикловые</w:t>
      </w:r>
      <w:proofErr w:type="spellEnd"/>
      <w:r>
        <w:rPr>
          <w:rFonts w:ascii="Times New Roman" w:eastAsiaTheme="minorEastAsia" w:hAnsi="Times New Roman" w:cs="Times New Roman"/>
        </w:rPr>
        <w:t xml:space="preserve"> потери складываются из внецикловых потерь различных </w:t>
      </w:r>
      <w:proofErr w:type="gramStart"/>
      <w:r>
        <w:rPr>
          <w:rFonts w:ascii="Times New Roman" w:eastAsiaTheme="minorEastAsia" w:hAnsi="Times New Roman" w:cs="Times New Roman"/>
        </w:rPr>
        <w:t>видов</w:t>
      </w:r>
      <w:proofErr w:type="gramEnd"/>
      <w:r>
        <w:rPr>
          <w:rFonts w:ascii="Times New Roman" w:eastAsiaTheme="minorEastAsia" w:hAnsi="Times New Roman" w:cs="Times New Roman"/>
        </w:rPr>
        <w:t xml:space="preserve"> </w:t>
      </w:r>
      <w:r w:rsidR="00404139">
        <w:rPr>
          <w:rFonts w:ascii="Times New Roman" w:eastAsiaTheme="minorEastAsia" w:hAnsi="Times New Roman" w:cs="Times New Roman"/>
        </w:rPr>
        <w:t>которые объективно характеризуют конструкцию автомата, линии, т.п. условия их эксплуатации и т.д.</w:t>
      </w:r>
    </w:p>
    <w:p w:rsidR="00404139" w:rsidRDefault="00404139"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Любое время в течени</w:t>
      </w:r>
      <w:proofErr w:type="gramStart"/>
      <w:r>
        <w:rPr>
          <w:rFonts w:ascii="Times New Roman" w:eastAsiaTheme="minorEastAsia" w:hAnsi="Times New Roman" w:cs="Times New Roman"/>
        </w:rPr>
        <w:t>и</w:t>
      </w:r>
      <w:proofErr w:type="gramEnd"/>
      <w:r>
        <w:rPr>
          <w:rFonts w:ascii="Times New Roman" w:eastAsiaTheme="minorEastAsia" w:hAnsi="Times New Roman" w:cs="Times New Roman"/>
        </w:rPr>
        <w:t xml:space="preserve"> которого не производится обработка в том числе сборка, контроль и т.д., считается потерянным, так как приводит к уменьшению фактической производительности.</w:t>
      </w:r>
      <w:r w:rsidR="008F529E">
        <w:rPr>
          <w:rFonts w:ascii="Times New Roman" w:eastAsiaTheme="minorEastAsia" w:hAnsi="Times New Roman" w:cs="Times New Roman"/>
        </w:rPr>
        <w:t xml:space="preserve"> П</w:t>
      </w:r>
      <w:r>
        <w:rPr>
          <w:rFonts w:ascii="Times New Roman" w:eastAsiaTheme="minorEastAsia" w:hAnsi="Times New Roman" w:cs="Times New Roman"/>
        </w:rPr>
        <w:t xml:space="preserve">оэтому вспомогательные ходы и </w:t>
      </w:r>
      <w:proofErr w:type="spellStart"/>
      <w:r>
        <w:rPr>
          <w:rFonts w:ascii="Times New Roman" w:eastAsiaTheme="minorEastAsia" w:hAnsi="Times New Roman" w:cs="Times New Roman"/>
        </w:rPr>
        <w:t>внецикловые</w:t>
      </w:r>
      <w:proofErr w:type="spellEnd"/>
      <w:r>
        <w:rPr>
          <w:rFonts w:ascii="Times New Roman" w:eastAsiaTheme="minorEastAsia" w:hAnsi="Times New Roman" w:cs="Times New Roman"/>
        </w:rPr>
        <w:t xml:space="preserve"> потери в равной степени считаются потерянными.</w:t>
      </w:r>
      <w:r w:rsidR="008F529E">
        <w:rPr>
          <w:rFonts w:ascii="Times New Roman" w:eastAsiaTheme="minorEastAsia" w:hAnsi="Times New Roman" w:cs="Times New Roman"/>
        </w:rPr>
        <w:t xml:space="preserve"> Анализ потерь любой автоматической линии один из важных элементов повышения производительности работы автоматической линии.</w:t>
      </w:r>
    </w:p>
    <w:p w:rsidR="008F529E" w:rsidRDefault="008F529E" w:rsidP="00D33A88">
      <w:pPr>
        <w:spacing w:after="0" w:line="360" w:lineRule="auto"/>
        <w:contextualSpacing/>
        <w:jc w:val="both"/>
        <w:rPr>
          <w:rFonts w:ascii="Times New Roman" w:eastAsiaTheme="minorEastAsia" w:hAnsi="Times New Roman" w:cs="Times New Roman"/>
        </w:rPr>
      </w:pPr>
    </w:p>
    <w:p w:rsidR="008F529E" w:rsidRDefault="008F529E"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Виды потерь</w:t>
      </w:r>
    </w:p>
    <w:p w:rsidR="008F529E" w:rsidRDefault="008F529E" w:rsidP="00D33A88">
      <w:pPr>
        <w:spacing w:after="0" w:line="360" w:lineRule="auto"/>
        <w:contextualSpacing/>
        <w:jc w:val="both"/>
        <w:rPr>
          <w:rFonts w:ascii="Times New Roman" w:eastAsiaTheme="minorEastAsia" w:hAnsi="Times New Roman" w:cs="Times New Roman"/>
        </w:rPr>
      </w:pPr>
      <w:r>
        <w:rPr>
          <w:rFonts w:ascii="Times New Roman" w:eastAsiaTheme="minorEastAsia" w:hAnsi="Times New Roman" w:cs="Times New Roman"/>
        </w:rPr>
        <w:t>Классификация предусматривает 6 видов потерь:</w:t>
      </w:r>
    </w:p>
    <w:p w:rsidR="008F529E" w:rsidRDefault="008F529E" w:rsidP="00D33A88">
      <w:pPr>
        <w:pStyle w:val="a5"/>
        <w:numPr>
          <w:ilvl w:val="0"/>
          <w:numId w:val="2"/>
        </w:num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Цикловые потери- потери по вспомогательным ходам. Сюда относится подача материала на обработку с </w:t>
      </w:r>
      <w:proofErr w:type="spellStart"/>
      <w:r>
        <w:rPr>
          <w:rFonts w:ascii="Times New Roman" w:eastAsiaTheme="minorEastAsia" w:hAnsi="Times New Roman" w:cs="Times New Roman"/>
        </w:rPr>
        <w:t>позициии</w:t>
      </w:r>
      <w:proofErr w:type="spellEnd"/>
      <w:r>
        <w:rPr>
          <w:rFonts w:ascii="Times New Roman" w:eastAsiaTheme="minorEastAsia" w:hAnsi="Times New Roman" w:cs="Times New Roman"/>
        </w:rPr>
        <w:t xml:space="preserve"> на позицию, фиксация, зажим, разжим, подвод и отвод рабочих органов, </w:t>
      </w:r>
      <w:r w:rsidR="002C2351">
        <w:rPr>
          <w:rFonts w:ascii="Times New Roman" w:eastAsiaTheme="minorEastAsia" w:hAnsi="Times New Roman" w:cs="Times New Roman"/>
        </w:rPr>
        <w:t xml:space="preserve">переключение отдельных механизмов, и т.п. </w:t>
      </w:r>
      <w:proofErr w:type="spellStart"/>
      <w:r w:rsidR="002C2351">
        <w:rPr>
          <w:rFonts w:ascii="Times New Roman" w:eastAsiaTheme="minorEastAsia" w:hAnsi="Times New Roman" w:cs="Times New Roman"/>
        </w:rPr>
        <w:t>Тоесть</w:t>
      </w:r>
      <w:proofErr w:type="spellEnd"/>
      <w:r w:rsidR="002C2351">
        <w:rPr>
          <w:rFonts w:ascii="Times New Roman" w:eastAsiaTheme="minorEastAsia" w:hAnsi="Times New Roman" w:cs="Times New Roman"/>
        </w:rPr>
        <w:t xml:space="preserve"> все </w:t>
      </w:r>
      <w:proofErr w:type="spellStart"/>
      <w:r w:rsidR="002C2351">
        <w:rPr>
          <w:rFonts w:ascii="Times New Roman" w:eastAsiaTheme="minorEastAsia" w:hAnsi="Times New Roman" w:cs="Times New Roman"/>
        </w:rPr>
        <w:t>несовмещаемые</w:t>
      </w:r>
      <w:proofErr w:type="spellEnd"/>
      <w:r w:rsidR="002C2351">
        <w:rPr>
          <w:rFonts w:ascii="Times New Roman" w:eastAsiaTheme="minorEastAsia" w:hAnsi="Times New Roman" w:cs="Times New Roman"/>
        </w:rPr>
        <w:t xml:space="preserve"> вспомогательные ходы рабочего цикла, когда машина работает, а обработка не происходит. Все остальные виды потерь являются </w:t>
      </w:r>
      <w:proofErr w:type="spellStart"/>
      <w:r w:rsidR="002C2351">
        <w:rPr>
          <w:rFonts w:ascii="Times New Roman" w:eastAsiaTheme="minorEastAsia" w:hAnsi="Times New Roman" w:cs="Times New Roman"/>
        </w:rPr>
        <w:t>внецикловыми</w:t>
      </w:r>
      <w:proofErr w:type="spellEnd"/>
      <w:r w:rsidR="002C2351">
        <w:rPr>
          <w:rFonts w:ascii="Times New Roman" w:eastAsiaTheme="minorEastAsia" w:hAnsi="Times New Roman" w:cs="Times New Roman"/>
        </w:rPr>
        <w:t>, и являются простоями.</w:t>
      </w:r>
    </w:p>
    <w:p w:rsidR="002C2351" w:rsidRDefault="002C2351" w:rsidP="00D33A88">
      <w:pPr>
        <w:pStyle w:val="a5"/>
        <w:numPr>
          <w:ilvl w:val="0"/>
          <w:numId w:val="2"/>
        </w:num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Второй вид потерь – потери по инструменту. </w:t>
      </w:r>
      <w:proofErr w:type="gramStart"/>
      <w:r>
        <w:rPr>
          <w:rFonts w:ascii="Times New Roman" w:eastAsiaTheme="minorEastAsia" w:hAnsi="Times New Roman" w:cs="Times New Roman"/>
        </w:rPr>
        <w:t>Возникают когда автоматическая машина неработоспособна</w:t>
      </w:r>
      <w:proofErr w:type="gramEnd"/>
      <w:r>
        <w:rPr>
          <w:rFonts w:ascii="Times New Roman" w:eastAsiaTheme="minorEastAsia" w:hAnsi="Times New Roman" w:cs="Times New Roman"/>
        </w:rPr>
        <w:t xml:space="preserve"> вследствие неработоспособности инструмента (снятие инструмента, ожидание наладчика, </w:t>
      </w:r>
      <w:r w:rsidR="00141340">
        <w:rPr>
          <w:rFonts w:ascii="Times New Roman" w:eastAsiaTheme="minorEastAsia" w:hAnsi="Times New Roman" w:cs="Times New Roman"/>
        </w:rPr>
        <w:t>хождение за инструментом, передача инструмента из магазина на рабочую позицию, потери на повторную заточку и т. д.</w:t>
      </w:r>
      <w:r>
        <w:rPr>
          <w:rFonts w:ascii="Times New Roman" w:eastAsiaTheme="minorEastAsia" w:hAnsi="Times New Roman" w:cs="Times New Roman"/>
        </w:rPr>
        <w:t>).</w:t>
      </w:r>
    </w:p>
    <w:p w:rsidR="00141340" w:rsidRDefault="00141340" w:rsidP="00D33A88">
      <w:pPr>
        <w:pStyle w:val="a5"/>
        <w:numPr>
          <w:ilvl w:val="0"/>
          <w:numId w:val="2"/>
        </w:num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Потери по оборудованию – </w:t>
      </w:r>
      <w:proofErr w:type="gramStart"/>
      <w:r>
        <w:rPr>
          <w:rFonts w:ascii="Times New Roman" w:eastAsiaTheme="minorEastAsia" w:hAnsi="Times New Roman" w:cs="Times New Roman"/>
        </w:rPr>
        <w:t>возникают</w:t>
      </w:r>
      <w:proofErr w:type="gramEnd"/>
      <w:r>
        <w:rPr>
          <w:rFonts w:ascii="Times New Roman" w:eastAsiaTheme="minorEastAsia" w:hAnsi="Times New Roman" w:cs="Times New Roman"/>
        </w:rPr>
        <w:t xml:space="preserve"> когда рабочая машина не работает </w:t>
      </w:r>
      <w:proofErr w:type="spellStart"/>
      <w:r>
        <w:rPr>
          <w:rFonts w:ascii="Times New Roman" w:eastAsiaTheme="minorEastAsia" w:hAnsi="Times New Roman" w:cs="Times New Roman"/>
        </w:rPr>
        <w:t>изза</w:t>
      </w:r>
      <w:proofErr w:type="spellEnd"/>
      <w:r>
        <w:rPr>
          <w:rFonts w:ascii="Times New Roman" w:eastAsiaTheme="minorEastAsia" w:hAnsi="Times New Roman" w:cs="Times New Roman"/>
        </w:rPr>
        <w:t xml:space="preserve"> неработоспособности механизмов и устройств, регламентированного ремонта механизмов, </w:t>
      </w:r>
      <w:r>
        <w:rPr>
          <w:rFonts w:ascii="Times New Roman" w:eastAsiaTheme="minorEastAsia" w:hAnsi="Times New Roman" w:cs="Times New Roman"/>
        </w:rPr>
        <w:lastRenderedPageBreak/>
        <w:t>и машин, ожидания мастера по ремонту, ожидание изготовления запасных частей, деталей, наладка системы управления, профилактика машины и т.д.</w:t>
      </w:r>
    </w:p>
    <w:p w:rsidR="00141340" w:rsidRDefault="00141340" w:rsidP="00D33A88">
      <w:pPr>
        <w:pStyle w:val="a5"/>
        <w:numPr>
          <w:ilvl w:val="0"/>
          <w:numId w:val="2"/>
        </w:num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Возникают когда механизмы, устройства и инструменты а следовательно и</w:t>
      </w:r>
      <w:r w:rsidR="0074560B">
        <w:rPr>
          <w:rFonts w:ascii="Times New Roman" w:eastAsiaTheme="minorEastAsia" w:hAnsi="Times New Roman" w:cs="Times New Roman"/>
        </w:rPr>
        <w:t xml:space="preserve"> автоматическая машина </w:t>
      </w:r>
      <w:proofErr w:type="spellStart"/>
      <w:r w:rsidR="0074560B">
        <w:rPr>
          <w:rFonts w:ascii="Times New Roman" w:eastAsiaTheme="minorEastAsia" w:hAnsi="Times New Roman" w:cs="Times New Roman"/>
        </w:rPr>
        <w:t>вцелом</w:t>
      </w:r>
      <w:proofErr w:type="spellEnd"/>
      <w:r w:rsidR="0074560B">
        <w:rPr>
          <w:rFonts w:ascii="Times New Roman" w:eastAsiaTheme="minorEastAsia" w:hAnsi="Times New Roman" w:cs="Times New Roman"/>
        </w:rPr>
        <w:t xml:space="preserve"> работоспособна, но не работает по внешним причинам</w:t>
      </w:r>
      <w:proofErr w:type="gramStart"/>
      <w:r w:rsidR="0074560B">
        <w:rPr>
          <w:rFonts w:ascii="Times New Roman" w:eastAsiaTheme="minorEastAsia" w:hAnsi="Times New Roman" w:cs="Times New Roman"/>
        </w:rPr>
        <w:t>.</w:t>
      </w:r>
      <w:proofErr w:type="gramEnd"/>
      <w:r w:rsidR="0074560B">
        <w:rPr>
          <w:rFonts w:ascii="Times New Roman" w:eastAsiaTheme="minorEastAsia" w:hAnsi="Times New Roman" w:cs="Times New Roman"/>
        </w:rPr>
        <w:t xml:space="preserve"> (</w:t>
      </w:r>
      <w:proofErr w:type="gramStart"/>
      <w:r w:rsidR="0074560B">
        <w:rPr>
          <w:rFonts w:ascii="Times New Roman" w:eastAsiaTheme="minorEastAsia" w:hAnsi="Times New Roman" w:cs="Times New Roman"/>
        </w:rPr>
        <w:t>п</w:t>
      </w:r>
      <w:proofErr w:type="gramEnd"/>
      <w:r w:rsidR="0074560B">
        <w:rPr>
          <w:rFonts w:ascii="Times New Roman" w:eastAsiaTheme="minorEastAsia" w:hAnsi="Times New Roman" w:cs="Times New Roman"/>
        </w:rPr>
        <w:t>ериодическая заправка машины, уборка станка или АЛ (от стружки, загрязнений), переговоры по работе, сдача деталей и получение заготовок, получение задания от мастера, отсутствие заготовок на обработку и т.п.).</w:t>
      </w:r>
    </w:p>
    <w:p w:rsidR="0074560B" w:rsidRDefault="0074560B" w:rsidP="00D33A88">
      <w:pPr>
        <w:pStyle w:val="a5"/>
        <w:numPr>
          <w:ilvl w:val="0"/>
          <w:numId w:val="2"/>
        </w:num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Потери по браку. </w:t>
      </w:r>
      <w:proofErr w:type="gramStart"/>
      <w:r>
        <w:rPr>
          <w:rFonts w:ascii="Times New Roman" w:eastAsiaTheme="minorEastAsia" w:hAnsi="Times New Roman" w:cs="Times New Roman"/>
        </w:rPr>
        <w:t>Возникают когда машина формально работает</w:t>
      </w:r>
      <w:proofErr w:type="gramEnd"/>
      <w:r>
        <w:rPr>
          <w:rFonts w:ascii="Times New Roman" w:eastAsiaTheme="minorEastAsia" w:hAnsi="Times New Roman" w:cs="Times New Roman"/>
        </w:rPr>
        <w:t xml:space="preserve"> и выдает продукцию</w:t>
      </w:r>
      <w:r w:rsidR="006B3C0C">
        <w:rPr>
          <w:rFonts w:ascii="Times New Roman" w:eastAsiaTheme="minorEastAsia" w:hAnsi="Times New Roman" w:cs="Times New Roman"/>
        </w:rPr>
        <w:t>, но эта продукция не соответствует техническим требованиям. Также при возникновении брака на первых операциях, изделий из бракованного материала и т.п.</w:t>
      </w:r>
    </w:p>
    <w:p w:rsidR="006B3C0C" w:rsidRDefault="006B3C0C" w:rsidP="00D33A88">
      <w:pPr>
        <w:pStyle w:val="a5"/>
        <w:numPr>
          <w:ilvl w:val="0"/>
          <w:numId w:val="2"/>
        </w:num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Потери по переналадке возникающие когда машина работоспособна и может выдавать те изделия, на которые она настроена, но возникла необходимость переналадки </w:t>
      </w:r>
      <w:proofErr w:type="spellStart"/>
      <w:r>
        <w:rPr>
          <w:rFonts w:ascii="Times New Roman" w:eastAsiaTheme="minorEastAsia" w:hAnsi="Times New Roman" w:cs="Times New Roman"/>
        </w:rPr>
        <w:t>всвязи</w:t>
      </w:r>
      <w:proofErr w:type="spellEnd"/>
      <w:r>
        <w:rPr>
          <w:rFonts w:ascii="Times New Roman" w:eastAsiaTheme="minorEastAsia" w:hAnsi="Times New Roman" w:cs="Times New Roman"/>
        </w:rPr>
        <w:t xml:space="preserve"> с переходом на изготовление других изделий, затрат времени на замену механической оснастки, </w:t>
      </w:r>
      <w:proofErr w:type="spellStart"/>
      <w:r w:rsidR="00BE298F">
        <w:rPr>
          <w:rFonts w:ascii="Times New Roman" w:eastAsiaTheme="minorEastAsia" w:hAnsi="Times New Roman" w:cs="Times New Roman"/>
        </w:rPr>
        <w:t>программоносителей</w:t>
      </w:r>
      <w:proofErr w:type="spellEnd"/>
      <w:r w:rsidR="00BE298F">
        <w:rPr>
          <w:rFonts w:ascii="Times New Roman" w:eastAsiaTheme="minorEastAsia" w:hAnsi="Times New Roman" w:cs="Times New Roman"/>
        </w:rPr>
        <w:t>, смену инструмента, приспособлений и т.д.</w:t>
      </w:r>
    </w:p>
    <w:p w:rsidR="002C4D9C" w:rsidRDefault="002C4D9C"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Роботизированный технологический комплекс:</w:t>
      </w:r>
    </w:p>
    <w:p w:rsidR="002C4D9C" w:rsidRDefault="002C4D9C"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noProof/>
          <w:lang w:eastAsia="ru-RU"/>
        </w:rPr>
        <w:drawing>
          <wp:inline distT="0" distB="0" distL="0" distR="0" wp14:anchorId="7A17B17F" wp14:editId="7A0149B9">
            <wp:extent cx="6840855" cy="2257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К.bmp"/>
                    <pic:cNvPicPr/>
                  </pic:nvPicPr>
                  <pic:blipFill>
                    <a:blip r:embed="rId35">
                      <a:extLst>
                        <a:ext uri="{28A0092B-C50C-407E-A947-70E740481C1C}">
                          <a14:useLocalDpi xmlns:a14="http://schemas.microsoft.com/office/drawing/2010/main" val="0"/>
                        </a:ext>
                      </a:extLst>
                    </a:blip>
                    <a:stretch>
                      <a:fillRect/>
                    </a:stretch>
                  </pic:blipFill>
                  <pic:spPr>
                    <a:xfrm>
                      <a:off x="0" y="0"/>
                      <a:ext cx="6840855" cy="2257425"/>
                    </a:xfrm>
                    <a:prstGeom prst="rect">
                      <a:avLst/>
                    </a:prstGeom>
                  </pic:spPr>
                </pic:pic>
              </a:graphicData>
            </a:graphic>
          </wp:inline>
        </w:drawing>
      </w:r>
    </w:p>
    <w:p w:rsidR="00E27906" w:rsidRDefault="00E27906"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Потери</w:t>
      </w:r>
    </w:p>
    <w:p w:rsidR="00E27906" w:rsidRDefault="00E27906"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Потери 1го вида: подвод, отвод суппорта, подвод заготовки в зону резания, съем детали, зажим и разжим заготовки;</w:t>
      </w:r>
    </w:p>
    <w:p w:rsidR="00E27906" w:rsidRDefault="00E27906"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Потери 2го вида: снятие и регулировка резцов</w:t>
      </w:r>
    </w:p>
    <w:p w:rsidR="00E27906" w:rsidRDefault="00E27906"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3го вида: потери при устранении отказов работы станка, работа системы управления;</w:t>
      </w:r>
    </w:p>
    <w:p w:rsidR="00E27906" w:rsidRDefault="00E27906"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4го вида: отсутствие заготовок, уборка стружки, несвоевременный приход и уход наладчиков.</w:t>
      </w:r>
    </w:p>
    <w:p w:rsidR="00E27906" w:rsidRDefault="00E27906"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5го вида: </w:t>
      </w:r>
      <w:proofErr w:type="gramStart"/>
      <w:r>
        <w:rPr>
          <w:rFonts w:ascii="Times New Roman" w:eastAsiaTheme="minorEastAsia" w:hAnsi="Times New Roman" w:cs="Times New Roman"/>
        </w:rPr>
        <w:t>время</w:t>
      </w:r>
      <w:proofErr w:type="gramEnd"/>
      <w:r>
        <w:rPr>
          <w:rFonts w:ascii="Times New Roman" w:eastAsiaTheme="minorEastAsia" w:hAnsi="Times New Roman" w:cs="Times New Roman"/>
        </w:rPr>
        <w:t xml:space="preserve"> затрачиваемое на обработку бракованных деталей, </w:t>
      </w:r>
      <w:r w:rsidR="00B47E8B">
        <w:rPr>
          <w:rFonts w:ascii="Times New Roman" w:eastAsiaTheme="minorEastAsia" w:hAnsi="Times New Roman" w:cs="Times New Roman"/>
        </w:rPr>
        <w:t>время на исправление брака;</w:t>
      </w:r>
    </w:p>
    <w:p w:rsidR="00B47E8B" w:rsidRDefault="00B47E8B"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6го вида: смена </w:t>
      </w:r>
      <w:proofErr w:type="spellStart"/>
      <w:r>
        <w:rPr>
          <w:rFonts w:ascii="Times New Roman" w:eastAsiaTheme="minorEastAsia" w:hAnsi="Times New Roman" w:cs="Times New Roman"/>
        </w:rPr>
        <w:t>программоносителя</w:t>
      </w:r>
      <w:proofErr w:type="spellEnd"/>
      <w:r>
        <w:rPr>
          <w:rFonts w:ascii="Times New Roman" w:eastAsiaTheme="minorEastAsia" w:hAnsi="Times New Roman" w:cs="Times New Roman"/>
        </w:rPr>
        <w:t>, замена инструмента и приспособления, наладка СУ.</w:t>
      </w:r>
    </w:p>
    <w:p w:rsidR="00B47E8B" w:rsidRDefault="00B47E8B" w:rsidP="00D33A88">
      <w:pPr>
        <w:spacing w:after="0" w:line="360" w:lineRule="auto"/>
        <w:jc w:val="both"/>
        <w:rPr>
          <w:rFonts w:ascii="Times New Roman" w:eastAsiaTheme="minorEastAsia" w:hAnsi="Times New Roman" w:cs="Times New Roman"/>
        </w:rPr>
      </w:pPr>
    </w:p>
    <w:p w:rsidR="00B47E8B" w:rsidRDefault="00B47E8B"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Все </w:t>
      </w:r>
      <w:proofErr w:type="spellStart"/>
      <w:r>
        <w:rPr>
          <w:rFonts w:ascii="Times New Roman" w:eastAsiaTheme="minorEastAsia" w:hAnsi="Times New Roman" w:cs="Times New Roman"/>
        </w:rPr>
        <w:t>внецикловые</w:t>
      </w:r>
      <w:proofErr w:type="spellEnd"/>
      <w:r>
        <w:rPr>
          <w:rFonts w:ascii="Times New Roman" w:eastAsiaTheme="minorEastAsia" w:hAnsi="Times New Roman" w:cs="Times New Roman"/>
        </w:rPr>
        <w:t xml:space="preserve"> потери можно разделить на категории</w:t>
      </w:r>
    </w:p>
    <w:p w:rsidR="00B47E8B" w:rsidRDefault="00B47E8B" w:rsidP="00D33A88">
      <w:pPr>
        <w:pStyle w:val="a5"/>
        <w:numPr>
          <w:ilvl w:val="0"/>
          <w:numId w:val="3"/>
        </w:numPr>
        <w:spacing w:after="0" w:line="360" w:lineRule="auto"/>
        <w:jc w:val="both"/>
        <w:rPr>
          <w:rFonts w:ascii="Times New Roman" w:eastAsiaTheme="minorEastAsia" w:hAnsi="Times New Roman" w:cs="Times New Roman"/>
        </w:rPr>
      </w:pPr>
      <w:proofErr w:type="gramStart"/>
      <w:r>
        <w:rPr>
          <w:rFonts w:ascii="Times New Roman" w:eastAsiaTheme="minorEastAsia" w:hAnsi="Times New Roman" w:cs="Times New Roman"/>
        </w:rPr>
        <w:t>Потери</w:t>
      </w:r>
      <w:proofErr w:type="gramEnd"/>
      <w:r>
        <w:rPr>
          <w:rFonts w:ascii="Times New Roman" w:eastAsiaTheme="minorEastAsia" w:hAnsi="Times New Roman" w:cs="Times New Roman"/>
        </w:rPr>
        <w:t xml:space="preserve"> вызванные </w:t>
      </w:r>
      <w:r w:rsidR="000428D3">
        <w:rPr>
          <w:rFonts w:ascii="Times New Roman" w:eastAsiaTheme="minorEastAsia" w:hAnsi="Times New Roman" w:cs="Times New Roman"/>
        </w:rPr>
        <w:t>причинами</w:t>
      </w:r>
      <w:r>
        <w:rPr>
          <w:rFonts w:ascii="Times New Roman" w:eastAsiaTheme="minorEastAsia" w:hAnsi="Times New Roman" w:cs="Times New Roman"/>
        </w:rPr>
        <w:t xml:space="preserve"> прямо или косвенно связанными с конструкцией и режимами работы машины (потери по инструменту, ремонту, регулировки центров, брак при </w:t>
      </w:r>
      <w:proofErr w:type="spellStart"/>
      <w:r>
        <w:rPr>
          <w:rFonts w:ascii="Times New Roman" w:eastAsiaTheme="minorEastAsia" w:hAnsi="Times New Roman" w:cs="Times New Roman"/>
        </w:rPr>
        <w:t>вып</w:t>
      </w:r>
      <w:proofErr w:type="spellEnd"/>
      <w:r>
        <w:rPr>
          <w:rFonts w:ascii="Times New Roman" w:eastAsiaTheme="minorEastAsia" w:hAnsi="Times New Roman" w:cs="Times New Roman"/>
        </w:rPr>
        <w:t>. операций);</w:t>
      </w:r>
    </w:p>
    <w:p w:rsidR="00B47E8B" w:rsidRDefault="00B47E8B" w:rsidP="00D33A88">
      <w:pPr>
        <w:pStyle w:val="a5"/>
        <w:numPr>
          <w:ilvl w:val="0"/>
          <w:numId w:val="3"/>
        </w:numPr>
        <w:spacing w:after="0" w:line="360" w:lineRule="auto"/>
        <w:jc w:val="both"/>
        <w:rPr>
          <w:rFonts w:ascii="Times New Roman" w:eastAsiaTheme="minorEastAsia" w:hAnsi="Times New Roman" w:cs="Times New Roman"/>
        </w:rPr>
      </w:pPr>
      <w:proofErr w:type="gramStart"/>
      <w:r>
        <w:rPr>
          <w:rFonts w:ascii="Times New Roman" w:eastAsiaTheme="minorEastAsia" w:hAnsi="Times New Roman" w:cs="Times New Roman"/>
        </w:rPr>
        <w:lastRenderedPageBreak/>
        <w:t>Потери</w:t>
      </w:r>
      <w:proofErr w:type="gramEnd"/>
      <w:r>
        <w:rPr>
          <w:rFonts w:ascii="Times New Roman" w:eastAsiaTheme="minorEastAsia" w:hAnsi="Times New Roman" w:cs="Times New Roman"/>
        </w:rPr>
        <w:t xml:space="preserve"> вызванные внешними организационно-техническими причинами: отсутствие заготовок, </w:t>
      </w:r>
      <w:r w:rsidR="000428D3">
        <w:rPr>
          <w:rFonts w:ascii="Times New Roman" w:eastAsiaTheme="minorEastAsia" w:hAnsi="Times New Roman" w:cs="Times New Roman"/>
        </w:rPr>
        <w:t>брак прошлых операций, несвоевременный приход и уход рабочих.</w:t>
      </w:r>
    </w:p>
    <w:p w:rsidR="000428D3" w:rsidRDefault="000428D3" w:rsidP="00D33A88">
      <w:pPr>
        <w:spacing w:after="0" w:line="360" w:lineRule="auto"/>
        <w:jc w:val="both"/>
        <w:rPr>
          <w:rFonts w:ascii="Times New Roman" w:eastAsiaTheme="minorEastAsia" w:hAnsi="Times New Roman" w:cs="Times New Roman"/>
        </w:rPr>
      </w:pPr>
    </w:p>
    <w:p w:rsidR="000428D3" w:rsidRDefault="000428D3"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Коэффициент технического использования технологических машин</w:t>
      </w:r>
    </w:p>
    <w:p w:rsidR="000428D3" w:rsidRPr="000428D3" w:rsidRDefault="000F00B6" w:rsidP="00D33A88">
      <w:pPr>
        <w:spacing w:after="0" w:line="360" w:lineRule="auto"/>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rPr>
                <m:t>ис</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num>
            <m:den>
              <m:r>
                <m:rPr>
                  <m:sty m:val="p"/>
                </m:rPr>
                <w:rPr>
                  <w:rFonts w:ascii="Cambria Math" w:eastAsiaTheme="minorEastAsia" w:hAnsi="Cambria Math" w:cs="Times New Roman"/>
                </w:rPr>
                <m:t>Θ</m:t>
              </m:r>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num>
            <m:den>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Θ</m:t>
                      </m:r>
                    </m:e>
                    <m:sub>
                      <m:r>
                        <w:rPr>
                          <w:rFonts w:ascii="Cambria Math" w:eastAsiaTheme="minorEastAsia" w:hAnsi="Cambria Math" w:cs="Times New Roman"/>
                        </w:rPr>
                        <m:t>с</m:t>
                      </m:r>
                    </m:sub>
                  </m:sSub>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от</m:t>
                          </m:r>
                        </m:sub>
                      </m:sSub>
                    </m:e>
                  </m:nary>
                </m:e>
              </m:nary>
            </m:den>
          </m:f>
        </m:oMath>
      </m:oMathPara>
    </w:p>
    <w:p w:rsidR="000428D3" w:rsidRDefault="000F00B6" w:rsidP="00D33A88">
      <w:pPr>
        <w:spacing w:after="0" w:line="360" w:lineRule="auto"/>
        <w:jc w:val="both"/>
        <w:rPr>
          <w:rFonts w:ascii="Times New Roman" w:eastAsiaTheme="minorEastAsia" w:hAnsi="Times New Roman" w:cs="Times New Roman"/>
        </w:rPr>
      </w:pPr>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от</m:t>
                </m:r>
              </m:sub>
            </m:sSub>
          </m:e>
        </m:nary>
      </m:oMath>
      <w:r w:rsidR="000428D3">
        <w:rPr>
          <w:rFonts w:ascii="Times New Roman" w:eastAsiaTheme="minorEastAsia" w:hAnsi="Times New Roman" w:cs="Times New Roman"/>
        </w:rPr>
        <w:t xml:space="preserve"> – организационно-технические простои за тот же отрезок времени, </w:t>
      </w:r>
    </w:p>
    <w:p w:rsidR="000428D3" w:rsidRDefault="000F00B6" w:rsidP="00D33A88">
      <w:pPr>
        <w:spacing w:after="0" w:line="360" w:lineRule="auto"/>
        <w:jc w:val="both"/>
        <w:rPr>
          <w:rFonts w:ascii="Times New Roman" w:eastAsiaTheme="minorEastAsia" w:hAnsi="Times New Roman" w:cs="Times New Roman"/>
        </w:rPr>
      </w:pPr>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Θ</m:t>
                </m:r>
              </m:e>
              <m:sub>
                <m:r>
                  <w:rPr>
                    <w:rFonts w:ascii="Cambria Math" w:eastAsiaTheme="minorEastAsia" w:hAnsi="Cambria Math" w:cs="Times New Roman"/>
                  </w:rPr>
                  <m:t>с</m:t>
                </m:r>
              </m:sub>
            </m:sSub>
          </m:e>
        </m:nary>
      </m:oMath>
      <w:r w:rsidR="000428D3">
        <w:rPr>
          <w:rFonts w:ascii="Times New Roman" w:eastAsiaTheme="minorEastAsia" w:hAnsi="Times New Roman" w:cs="Times New Roman"/>
        </w:rPr>
        <w:t xml:space="preserve"> </w:t>
      </w:r>
      <w:r w:rsidR="00BD5AB8">
        <w:rPr>
          <w:rFonts w:ascii="Times New Roman" w:eastAsiaTheme="minorEastAsia" w:hAnsi="Times New Roman" w:cs="Times New Roman"/>
        </w:rPr>
        <w:t>–</w:t>
      </w:r>
      <w:r w:rsidR="000428D3">
        <w:rPr>
          <w:rFonts w:ascii="Times New Roman" w:eastAsiaTheme="minorEastAsia" w:hAnsi="Times New Roman" w:cs="Times New Roman"/>
        </w:rPr>
        <w:t xml:space="preserve"> </w:t>
      </w:r>
      <w:r w:rsidR="00BD5AB8">
        <w:rPr>
          <w:rFonts w:ascii="Times New Roman" w:eastAsiaTheme="minorEastAsia" w:hAnsi="Times New Roman" w:cs="Times New Roman"/>
        </w:rPr>
        <w:t>собственно простои машины за время Θ.</w:t>
      </w:r>
    </w:p>
    <w:p w:rsidR="00BD5AB8" w:rsidRPr="000428D3" w:rsidRDefault="000F00B6" w:rsidP="00D33A88">
      <w:pPr>
        <w:spacing w:after="0" w:line="360" w:lineRule="auto"/>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rPr>
                <m:t>ис</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num>
            <m:den>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Θ</m:t>
                      </m:r>
                    </m:e>
                    <m:sub>
                      <m:r>
                        <w:rPr>
                          <w:rFonts w:ascii="Cambria Math" w:eastAsiaTheme="minorEastAsia" w:hAnsi="Cambria Math" w:cs="Times New Roman"/>
                        </w:rPr>
                        <m:t>с</m:t>
                      </m:r>
                    </m:sub>
                  </m:sSub>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от</m:t>
                          </m:r>
                        </m:sub>
                      </m:sSub>
                    </m:e>
                  </m:nary>
                </m:e>
              </m:nary>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Θ</m:t>
                      </m:r>
                    </m:e>
                    <m:sub>
                      <m:r>
                        <w:rPr>
                          <w:rFonts w:ascii="Cambria Math" w:eastAsiaTheme="minorEastAsia" w:hAnsi="Cambria Math" w:cs="Times New Roman"/>
                        </w:rPr>
                        <m:t>с</m:t>
                      </m:r>
                    </m:sub>
                  </m:sSub>
                </m:e>
              </m:nary>
            </m:num>
            <m:den>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Θ</m:t>
                      </m:r>
                    </m:e>
                    <m:sub>
                      <m:r>
                        <w:rPr>
                          <w:rFonts w:ascii="Cambria Math" w:eastAsiaTheme="minorEastAsia" w:hAnsi="Cambria Math" w:cs="Times New Roman"/>
                        </w:rPr>
                        <m:t>с</m:t>
                      </m:r>
                    </m:sub>
                  </m:sSub>
                </m:e>
              </m:nary>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num>
            <m:den>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Θ</m:t>
                      </m:r>
                    </m:e>
                    <m:sub>
                      <m:r>
                        <w:rPr>
                          <w:rFonts w:ascii="Cambria Math" w:eastAsiaTheme="minorEastAsia" w:hAnsi="Cambria Math" w:cs="Times New Roman"/>
                        </w:rPr>
                        <m:t>с</m:t>
                      </m:r>
                    </m:sub>
                  </m:sSub>
                </m:e>
              </m:nary>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Θ</m:t>
                      </m:r>
                    </m:e>
                    <m:sub>
                      <m:r>
                        <w:rPr>
                          <w:rFonts w:ascii="Cambria Math" w:eastAsiaTheme="minorEastAsia" w:hAnsi="Cambria Math" w:cs="Times New Roman"/>
                        </w:rPr>
                        <m:t>с</m:t>
                      </m:r>
                    </m:sub>
                  </m:sSub>
                </m:e>
              </m:nary>
            </m:num>
            <m:den>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р</m:t>
                  </m:r>
                </m:sub>
              </m:sSub>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Θ</m:t>
                      </m:r>
                    </m:e>
                    <m:sub>
                      <m:r>
                        <w:rPr>
                          <w:rFonts w:ascii="Cambria Math" w:eastAsiaTheme="minorEastAsia" w:hAnsi="Cambria Math" w:cs="Times New Roman"/>
                        </w:rPr>
                        <m:t>с</m:t>
                      </m:r>
                    </m:sub>
                  </m:sSub>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Θ</m:t>
                          </m:r>
                        </m:e>
                        <m:sub>
                          <m:r>
                            <w:rPr>
                              <w:rFonts w:ascii="Cambria Math" w:eastAsiaTheme="minorEastAsia" w:hAnsi="Cambria Math" w:cs="Times New Roman"/>
                            </w:rPr>
                            <m:t>от</m:t>
                          </m:r>
                        </m:sub>
                      </m:sSub>
                    </m:e>
                  </m:nary>
                </m:e>
              </m:nary>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rPr>
                <m:t>тех</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rPr>
                <m:t>з</m:t>
              </m:r>
            </m:sub>
          </m:sSub>
        </m:oMath>
      </m:oMathPara>
    </w:p>
    <w:p w:rsidR="00BD5AB8" w:rsidRDefault="002051C6"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Из этого выражения видно, что коэффициент использования определяется только с учетом собственных потерь машин. Этот коэффициент показывает каждую долю времени работы машины при условии ее обеспечении всем необходимым. </w:t>
      </w:r>
      <w:proofErr w:type="gramStart"/>
      <w:r>
        <w:rPr>
          <w:rFonts w:ascii="Times New Roman" w:eastAsiaTheme="minorEastAsia" w:hAnsi="Times New Roman" w:cs="Times New Roman"/>
        </w:rPr>
        <w:t>Если</w:t>
      </w:r>
      <w:proofErr w:type="gramEnd"/>
      <w:r>
        <w:rPr>
          <w:rFonts w:ascii="Times New Roman" w:eastAsiaTheme="minorEastAsia" w:hAnsi="Times New Roman" w:cs="Times New Roman"/>
        </w:rPr>
        <w:t xml:space="preserve"> например </w:t>
      </w:r>
      <m:oMath>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rPr>
              <m:t>min</m:t>
            </m:r>
          </m:sub>
        </m:sSub>
        <m:r>
          <w:rPr>
            <w:rFonts w:ascii="Cambria Math" w:eastAsiaTheme="minorEastAsia" w:hAnsi="Cambria Math" w:cs="Times New Roman"/>
          </w:rPr>
          <m:t>=0.85</m:t>
        </m:r>
      </m:oMath>
      <w:r>
        <w:rPr>
          <w:rFonts w:ascii="Times New Roman" w:eastAsiaTheme="minorEastAsia" w:hAnsi="Times New Roman" w:cs="Times New Roman"/>
        </w:rPr>
        <w:t>, то если машина полностью обеспечена заготовками, электроэнергией, обслуживающим персоналом, она 85% времени работает, а 15% простаивает</w:t>
      </w:r>
      <w:r w:rsidR="000A1E03">
        <w:rPr>
          <w:rFonts w:ascii="Times New Roman" w:eastAsiaTheme="minorEastAsia" w:hAnsi="Times New Roman" w:cs="Times New Roman"/>
        </w:rPr>
        <w:t xml:space="preserve"> по причине смены и регулирования инструментов, ремонта и регулировке механизмов. </w:t>
      </w:r>
      <w:proofErr w:type="gramStart"/>
      <w:r w:rsidR="000A1E03">
        <w:rPr>
          <w:rFonts w:ascii="Times New Roman" w:eastAsiaTheme="minorEastAsia" w:hAnsi="Times New Roman" w:cs="Times New Roman"/>
        </w:rPr>
        <w:t>Следовательно</w:t>
      </w:r>
      <w:proofErr w:type="gramEnd"/>
      <w:r w:rsidR="000A1E03">
        <w:rPr>
          <w:rFonts w:ascii="Times New Roman" w:eastAsiaTheme="minorEastAsia" w:hAnsi="Times New Roman" w:cs="Times New Roman"/>
        </w:rPr>
        <w:t xml:space="preserve"> можно сказать что этот коэффициент характеризует долговременную надежность ТП, и стабильность ТП.</w:t>
      </w:r>
    </w:p>
    <w:p w:rsidR="000A1E03" w:rsidRDefault="000A1E03"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Второй коэффициент </w:t>
      </w:r>
      <m:oMath>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rPr>
              <m:t>з</m:t>
            </m:r>
          </m:sub>
        </m:sSub>
      </m:oMath>
      <w:r>
        <w:rPr>
          <w:rFonts w:ascii="Times New Roman" w:eastAsiaTheme="minorEastAsia" w:hAnsi="Times New Roman" w:cs="Times New Roman"/>
        </w:rPr>
        <w:t xml:space="preserve"> определяю как с учетом </w:t>
      </w:r>
      <w:proofErr w:type="gramStart"/>
      <w:r>
        <w:rPr>
          <w:rFonts w:ascii="Times New Roman" w:eastAsiaTheme="minorEastAsia" w:hAnsi="Times New Roman" w:cs="Times New Roman"/>
        </w:rPr>
        <w:t>собственных</w:t>
      </w:r>
      <w:proofErr w:type="gramEnd"/>
      <w:r>
        <w:rPr>
          <w:rFonts w:ascii="Times New Roman" w:eastAsiaTheme="minorEastAsia" w:hAnsi="Times New Roman" w:cs="Times New Roman"/>
        </w:rPr>
        <w:t xml:space="preserve"> так и </w:t>
      </w:r>
      <w:r w:rsidR="00E37A82">
        <w:rPr>
          <w:rFonts w:ascii="Times New Roman" w:eastAsiaTheme="minorEastAsia" w:hAnsi="Times New Roman" w:cs="Times New Roman"/>
        </w:rPr>
        <w:t xml:space="preserve">организационно-технических потерь. Его значение </w:t>
      </w:r>
      <w:proofErr w:type="gramStart"/>
      <w:r w:rsidR="00E37A82">
        <w:rPr>
          <w:rFonts w:ascii="Times New Roman" w:eastAsiaTheme="minorEastAsia" w:hAnsi="Times New Roman" w:cs="Times New Roman"/>
        </w:rPr>
        <w:t>показывает</w:t>
      </w:r>
      <w:proofErr w:type="gramEnd"/>
      <w:r w:rsidR="00E37A82">
        <w:rPr>
          <w:rFonts w:ascii="Times New Roman" w:eastAsiaTheme="minorEastAsia" w:hAnsi="Times New Roman" w:cs="Times New Roman"/>
        </w:rPr>
        <w:t xml:space="preserve"> какую долю общего планового фонда времени машина работает: ремонтируется, налаживается, и какую долю простаивает по внешним причинам. </w:t>
      </w:r>
      <w:proofErr w:type="gramStart"/>
      <w:r w:rsidR="00E37A82">
        <w:rPr>
          <w:rFonts w:ascii="Times New Roman" w:eastAsiaTheme="minorEastAsia" w:hAnsi="Times New Roman" w:cs="Times New Roman"/>
        </w:rPr>
        <w:t>Так</w:t>
      </w:r>
      <w:proofErr w:type="gramEnd"/>
      <w:r w:rsidR="00E37A82">
        <w:rPr>
          <w:rFonts w:ascii="Times New Roman" w:eastAsiaTheme="minorEastAsia" w:hAnsi="Times New Roman" w:cs="Times New Roman"/>
        </w:rPr>
        <w:t xml:space="preserve"> например если </w:t>
      </w:r>
      <m:oMath>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rPr>
              <m:t>з</m:t>
            </m:r>
          </m:sub>
        </m:sSub>
        <m:r>
          <w:rPr>
            <w:rFonts w:ascii="Cambria Math" w:eastAsiaTheme="minorEastAsia" w:hAnsi="Cambria Math" w:cs="Times New Roman"/>
          </w:rPr>
          <m:t>=0,8</m:t>
        </m:r>
      </m:oMath>
      <w:r w:rsidR="00E37A82">
        <w:rPr>
          <w:rFonts w:ascii="Times New Roman" w:eastAsiaTheme="minorEastAsia" w:hAnsi="Times New Roman" w:cs="Times New Roman"/>
        </w:rPr>
        <w:t xml:space="preserve"> то из общего планового фонда времени 80% занимают работы и простои машины для устранения неполадок, а 20 % - простои при полной исправности машин</w:t>
      </w:r>
      <w:r w:rsidR="00B71F46">
        <w:rPr>
          <w:rFonts w:ascii="Times New Roman" w:eastAsiaTheme="minorEastAsia" w:hAnsi="Times New Roman" w:cs="Times New Roman"/>
        </w:rPr>
        <w:t>,</w:t>
      </w:r>
      <w:r w:rsidR="00E37A82">
        <w:rPr>
          <w:rFonts w:ascii="Times New Roman" w:eastAsiaTheme="minorEastAsia" w:hAnsi="Times New Roman" w:cs="Times New Roman"/>
        </w:rPr>
        <w:t xml:space="preserve"> механизмов</w:t>
      </w:r>
      <w:r w:rsidR="00B71F46">
        <w:rPr>
          <w:rFonts w:ascii="Times New Roman" w:eastAsiaTheme="minorEastAsia" w:hAnsi="Times New Roman" w:cs="Times New Roman"/>
        </w:rPr>
        <w:t xml:space="preserve"> и инструментов. То есть простой происходит по организационно-техническим причинам. </w:t>
      </w:r>
      <w:proofErr w:type="gramStart"/>
      <w:r w:rsidR="00B71F46">
        <w:rPr>
          <w:rFonts w:ascii="Times New Roman" w:eastAsiaTheme="minorEastAsia" w:hAnsi="Times New Roman" w:cs="Times New Roman"/>
        </w:rPr>
        <w:t>Следовательно</w:t>
      </w:r>
      <w:proofErr w:type="gramEnd"/>
      <w:r w:rsidR="00B71F46">
        <w:rPr>
          <w:rFonts w:ascii="Times New Roman" w:eastAsiaTheme="minorEastAsia" w:hAnsi="Times New Roman" w:cs="Times New Roman"/>
        </w:rPr>
        <w:t xml:space="preserve"> возможности </w:t>
      </w:r>
      <w:proofErr w:type="spellStart"/>
      <w:r w:rsidR="00B71F46">
        <w:rPr>
          <w:rFonts w:ascii="Times New Roman" w:eastAsiaTheme="minorEastAsia" w:hAnsi="Times New Roman" w:cs="Times New Roman"/>
        </w:rPr>
        <w:t>обрабтки</w:t>
      </w:r>
      <w:proofErr w:type="spellEnd"/>
      <w:r w:rsidR="00B71F46">
        <w:rPr>
          <w:rFonts w:ascii="Times New Roman" w:eastAsiaTheme="minorEastAsia" w:hAnsi="Times New Roman" w:cs="Times New Roman"/>
        </w:rPr>
        <w:t xml:space="preserve"> деталей при данных режимах используются на 80% . Это определяется уровнем загруженности при данных условиях работы.</w:t>
      </w:r>
    </w:p>
    <w:p w:rsidR="00B71F46" w:rsidRDefault="00B71F46"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Все уровни производительности могут рассматриваться в 3 формах, а именно: ожидаемая, действительная и требуемая.</w:t>
      </w:r>
    </w:p>
    <w:p w:rsidR="00B71F46" w:rsidRDefault="00B71F46" w:rsidP="00D33A88">
      <w:pPr>
        <w:spacing w:after="0" w:line="360" w:lineRule="auto"/>
        <w:jc w:val="both"/>
        <w:rPr>
          <w:rFonts w:ascii="Times New Roman" w:eastAsiaTheme="minorEastAsia" w:hAnsi="Times New Roman" w:cs="Times New Roman"/>
        </w:rPr>
      </w:pPr>
      <w:proofErr w:type="gramStart"/>
      <w:r>
        <w:rPr>
          <w:rFonts w:ascii="Times New Roman" w:eastAsiaTheme="minorEastAsia" w:hAnsi="Times New Roman" w:cs="Times New Roman"/>
        </w:rPr>
        <w:t>Ожидаемая</w:t>
      </w:r>
      <w:proofErr w:type="gramEnd"/>
      <w:r>
        <w:rPr>
          <w:rFonts w:ascii="Times New Roman" w:eastAsiaTheme="minorEastAsia" w:hAnsi="Times New Roman" w:cs="Times New Roman"/>
        </w:rPr>
        <w:t xml:space="preserve"> это предположительный уровень производительности</w:t>
      </w:r>
      <w:r w:rsidR="00CE6B93">
        <w:rPr>
          <w:rFonts w:ascii="Times New Roman" w:eastAsiaTheme="minorEastAsia" w:hAnsi="Times New Roman" w:cs="Times New Roman"/>
        </w:rPr>
        <w:t xml:space="preserve"> на стадии проектирования. Эту производительность прогнозируют с учетом </w:t>
      </w:r>
      <w:proofErr w:type="spellStart"/>
      <w:r w:rsidR="00CE6B93">
        <w:rPr>
          <w:rFonts w:ascii="Times New Roman" w:eastAsiaTheme="minorEastAsia" w:hAnsi="Times New Roman" w:cs="Times New Roman"/>
        </w:rPr>
        <w:t>запрограммируемой</w:t>
      </w:r>
      <w:proofErr w:type="spellEnd"/>
      <w:r w:rsidR="00CE6B93">
        <w:rPr>
          <w:rFonts w:ascii="Times New Roman" w:eastAsiaTheme="minorEastAsia" w:hAnsi="Times New Roman" w:cs="Times New Roman"/>
        </w:rPr>
        <w:t xml:space="preserve"> длительности рабочего цикла, ожидаемой надежности машины. Ели ожидаемую производительность установить только с учетом собственных простоев, то такую производительность называют технической.</w:t>
      </w:r>
    </w:p>
    <w:p w:rsidR="00CE6B93" w:rsidRDefault="00CE6B93"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Действительная производительность это производительность действующих технологических комплексов. Это уровень технологической цикловой и практической производительности, которая характеризует степень </w:t>
      </w:r>
      <w:r w:rsidR="00AE173C">
        <w:rPr>
          <w:rFonts w:ascii="Times New Roman" w:eastAsiaTheme="minorEastAsia" w:hAnsi="Times New Roman" w:cs="Times New Roman"/>
        </w:rPr>
        <w:t>реализации замыслов проектировщиков.</w:t>
      </w:r>
    </w:p>
    <w:p w:rsidR="00AE173C" w:rsidRDefault="00AE173C" w:rsidP="00D33A88">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Требуемая производительность (декларативная производительность) ее определяют исходя из производственной программы предприятия, и из сменности работ предприятия. Она определяется исходя из экономической целесообразности выпуска продукции, технических финансовых и других факторов.</w:t>
      </w:r>
    </w:p>
    <w:p w:rsidR="00BA00BC" w:rsidRDefault="00BA00BC" w:rsidP="00D33A88">
      <w:pPr>
        <w:pStyle w:val="1"/>
        <w:spacing w:line="360" w:lineRule="auto"/>
        <w:rPr>
          <w:rFonts w:eastAsiaTheme="minorEastAsia"/>
        </w:rPr>
      </w:pPr>
      <w:proofErr w:type="spellStart"/>
      <w:r>
        <w:rPr>
          <w:rFonts w:eastAsiaTheme="minorEastAsia"/>
        </w:rPr>
        <w:lastRenderedPageBreak/>
        <w:t>Агрегатирование</w:t>
      </w:r>
      <w:proofErr w:type="spellEnd"/>
      <w:r>
        <w:rPr>
          <w:rFonts w:eastAsiaTheme="minorEastAsia"/>
        </w:rPr>
        <w:t xml:space="preserve"> рабочих машин</w:t>
      </w:r>
    </w:p>
    <w:p w:rsidR="00BA00BC" w:rsidRPr="00BA00BC" w:rsidRDefault="00BA00BC"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rPr>
        <w:t xml:space="preserve">1. </w:t>
      </w:r>
      <w:r w:rsidRPr="00BA00BC">
        <w:rPr>
          <w:rFonts w:ascii="Times New Roman" w:eastAsiaTheme="minorEastAsia" w:hAnsi="Times New Roman" w:cs="Times New Roman"/>
          <w:sz w:val="28"/>
          <w:szCs w:val="28"/>
        </w:rPr>
        <w:t>Дифференциация ТП и концентрация операций</w:t>
      </w:r>
    </w:p>
    <w:p w:rsidR="00BA00BC" w:rsidRDefault="00BA00BC" w:rsidP="00D33A88">
      <w:pPr>
        <w:spacing w:after="0" w:line="360" w:lineRule="auto"/>
        <w:jc w:val="both"/>
        <w:rPr>
          <w:rFonts w:ascii="Times New Roman" w:eastAsiaTheme="minorEastAsia" w:hAnsi="Times New Roman" w:cs="Times New Roman"/>
          <w:sz w:val="28"/>
          <w:szCs w:val="28"/>
        </w:rPr>
      </w:pPr>
      <w:r w:rsidRPr="00BA00BC">
        <w:rPr>
          <w:rFonts w:ascii="Times New Roman" w:eastAsiaTheme="minorEastAsia" w:hAnsi="Times New Roman" w:cs="Times New Roman"/>
          <w:sz w:val="28"/>
          <w:szCs w:val="28"/>
        </w:rPr>
        <w:t xml:space="preserve">В современном машиностроении </w:t>
      </w:r>
      <w:r>
        <w:rPr>
          <w:rFonts w:ascii="Times New Roman" w:eastAsiaTheme="minorEastAsia" w:hAnsi="Times New Roman" w:cs="Times New Roman"/>
          <w:sz w:val="28"/>
          <w:szCs w:val="28"/>
        </w:rPr>
        <w:t xml:space="preserve">требуется большое количество технологических воздействий исчисляемых сотнями и несколькими сотнями, и эти технологические воздействия не могут быть реализованы в одной рабочей машине. Поэтому общее технологическое воздействие неизбежно разделяется, дифференцируется на </w:t>
      </w:r>
      <w:r w:rsidR="00081E36">
        <w:rPr>
          <w:rFonts w:ascii="Times New Roman" w:eastAsiaTheme="minorEastAsia" w:hAnsi="Times New Roman" w:cs="Times New Roman"/>
          <w:sz w:val="28"/>
          <w:szCs w:val="28"/>
        </w:rPr>
        <w:t xml:space="preserve">составные части, выполняемые на различных позициях и на различном оборудовании. Это называется </w:t>
      </w:r>
      <w:r w:rsidR="00081E36" w:rsidRPr="00AF2587">
        <w:rPr>
          <w:rFonts w:ascii="Times New Roman" w:eastAsiaTheme="minorEastAsia" w:hAnsi="Times New Roman" w:cs="Times New Roman"/>
          <w:b/>
          <w:sz w:val="28"/>
          <w:szCs w:val="28"/>
        </w:rPr>
        <w:t>первичной</w:t>
      </w:r>
      <w:r w:rsidR="00081E36">
        <w:rPr>
          <w:rFonts w:ascii="Times New Roman" w:eastAsiaTheme="minorEastAsia" w:hAnsi="Times New Roman" w:cs="Times New Roman"/>
          <w:sz w:val="28"/>
          <w:szCs w:val="28"/>
        </w:rPr>
        <w:t xml:space="preserve"> </w:t>
      </w:r>
      <w:r w:rsidR="00081E36" w:rsidRPr="00AF2587">
        <w:rPr>
          <w:rFonts w:ascii="Times New Roman" w:eastAsiaTheme="minorEastAsia" w:hAnsi="Times New Roman" w:cs="Times New Roman"/>
          <w:b/>
          <w:sz w:val="28"/>
          <w:szCs w:val="28"/>
        </w:rPr>
        <w:t>дифференциацией</w:t>
      </w:r>
      <w:r w:rsidR="00081E36">
        <w:rPr>
          <w:rFonts w:ascii="Times New Roman" w:eastAsiaTheme="minorEastAsia" w:hAnsi="Times New Roman" w:cs="Times New Roman"/>
          <w:sz w:val="28"/>
          <w:szCs w:val="28"/>
        </w:rPr>
        <w:t xml:space="preserve">. </w:t>
      </w:r>
    </w:p>
    <w:p w:rsidR="00081E36" w:rsidRDefault="00081E36"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Понятие первичная дифференциация ТП есть вынужденная мера. Общее число позиций, которыми </w:t>
      </w:r>
      <w:proofErr w:type="gramStart"/>
      <w:r>
        <w:rPr>
          <w:rFonts w:ascii="Times New Roman" w:eastAsiaTheme="minorEastAsia" w:hAnsi="Times New Roman" w:cs="Times New Roman"/>
          <w:sz w:val="28"/>
          <w:szCs w:val="28"/>
        </w:rPr>
        <w:t xml:space="preserve">характеризуется </w:t>
      </w:r>
      <w:proofErr w:type="spellStart"/>
      <w:r>
        <w:rPr>
          <w:rFonts w:ascii="Times New Roman" w:eastAsiaTheme="minorEastAsia" w:hAnsi="Times New Roman" w:cs="Times New Roman"/>
          <w:sz w:val="28"/>
          <w:szCs w:val="28"/>
        </w:rPr>
        <w:t>ТПне</w:t>
      </w:r>
      <w:proofErr w:type="spellEnd"/>
      <w:r>
        <w:rPr>
          <w:rFonts w:ascii="Times New Roman" w:eastAsiaTheme="minorEastAsia" w:hAnsi="Times New Roman" w:cs="Times New Roman"/>
          <w:sz w:val="28"/>
          <w:szCs w:val="28"/>
        </w:rPr>
        <w:t xml:space="preserve"> может</w:t>
      </w:r>
      <w:proofErr w:type="gramEnd"/>
      <w:r>
        <w:rPr>
          <w:rFonts w:ascii="Times New Roman" w:eastAsiaTheme="minorEastAsia" w:hAnsi="Times New Roman" w:cs="Times New Roman"/>
          <w:sz w:val="28"/>
          <w:szCs w:val="28"/>
        </w:rPr>
        <w:t xml:space="preserve"> быть меньше некоторого значения </w:t>
      </w:r>
      <w:proofErr w:type="spellStart"/>
      <w:r>
        <w:rPr>
          <w:rFonts w:ascii="Times New Roman" w:eastAsiaTheme="minorEastAsia" w:hAnsi="Times New Roman" w:cs="Times New Roman"/>
          <w:sz w:val="28"/>
          <w:szCs w:val="28"/>
          <w:lang w:val="en-US"/>
        </w:rPr>
        <w:t>q</w:t>
      </w:r>
      <w:r>
        <w:rPr>
          <w:rFonts w:ascii="Times New Roman" w:eastAsiaTheme="minorEastAsia" w:hAnsi="Times New Roman" w:cs="Times New Roman"/>
          <w:sz w:val="28"/>
          <w:szCs w:val="28"/>
          <w:vertAlign w:val="subscript"/>
          <w:lang w:val="en-US"/>
        </w:rPr>
        <w:t>min</w:t>
      </w:r>
      <w:proofErr w:type="spellEnd"/>
      <w:r w:rsidRPr="00081E36">
        <w:rPr>
          <w:rFonts w:ascii="Times New Roman" w:eastAsiaTheme="minorEastAsia" w:hAnsi="Times New Roman" w:cs="Times New Roman"/>
          <w:sz w:val="28"/>
          <w:szCs w:val="28"/>
        </w:rPr>
        <w:t>.</w:t>
      </w:r>
    </w:p>
    <w:p w:rsidR="002E6C2C" w:rsidRPr="00081E36" w:rsidRDefault="002E6C2C"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Рассмотрим деталь</w:t>
      </w:r>
    </w:p>
    <w:p w:rsidR="00081E36" w:rsidRDefault="00081E36"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14:anchorId="1E763053" wp14:editId="3728AC35">
            <wp:extent cx="5771408" cy="2990958"/>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л-шестрня.bmp"/>
                    <pic:cNvPicPr/>
                  </pic:nvPicPr>
                  <pic:blipFill>
                    <a:blip r:embed="rId36">
                      <a:extLst>
                        <a:ext uri="{28A0092B-C50C-407E-A947-70E740481C1C}">
                          <a14:useLocalDpi xmlns:a14="http://schemas.microsoft.com/office/drawing/2010/main" val="0"/>
                        </a:ext>
                      </a:extLst>
                    </a:blip>
                    <a:stretch>
                      <a:fillRect/>
                    </a:stretch>
                  </pic:blipFill>
                  <pic:spPr>
                    <a:xfrm>
                      <a:off x="0" y="0"/>
                      <a:ext cx="5770907" cy="2990698"/>
                    </a:xfrm>
                    <a:prstGeom prst="rect">
                      <a:avLst/>
                    </a:prstGeom>
                  </pic:spPr>
                </pic:pic>
              </a:graphicData>
            </a:graphic>
          </wp:inline>
        </w:drawing>
      </w:r>
    </w:p>
    <w:p w:rsidR="00081E36" w:rsidRDefault="002E6C2C"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Составим маршрутный ТП</w:t>
      </w:r>
    </w:p>
    <w:p w:rsidR="002E6C2C" w:rsidRDefault="002E6C2C" w:rsidP="00D33A88">
      <w:pPr>
        <w:pStyle w:val="a5"/>
        <w:numPr>
          <w:ilvl w:val="0"/>
          <w:numId w:val="4"/>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Формообразование (горячая штамповка)</w:t>
      </w:r>
    </w:p>
    <w:p w:rsidR="002E6C2C" w:rsidRDefault="002E6C2C" w:rsidP="00D33A88">
      <w:pPr>
        <w:pStyle w:val="a5"/>
        <w:numPr>
          <w:ilvl w:val="0"/>
          <w:numId w:val="4"/>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Обработка </w:t>
      </w:r>
      <w:proofErr w:type="spellStart"/>
      <w:r>
        <w:rPr>
          <w:rFonts w:ascii="Times New Roman" w:eastAsiaTheme="minorEastAsia" w:hAnsi="Times New Roman" w:cs="Times New Roman"/>
          <w:sz w:val="28"/>
          <w:szCs w:val="28"/>
        </w:rPr>
        <w:t>торцев</w:t>
      </w:r>
      <w:proofErr w:type="spellEnd"/>
      <w:r>
        <w:rPr>
          <w:rFonts w:ascii="Times New Roman" w:eastAsiaTheme="minorEastAsia" w:hAnsi="Times New Roman" w:cs="Times New Roman"/>
          <w:sz w:val="28"/>
          <w:szCs w:val="28"/>
        </w:rPr>
        <w:t xml:space="preserve"> и центровых отверстий</w:t>
      </w:r>
    </w:p>
    <w:p w:rsidR="002E6C2C" w:rsidRDefault="002E6C2C" w:rsidP="00D33A88">
      <w:pPr>
        <w:pStyle w:val="a5"/>
        <w:numPr>
          <w:ilvl w:val="0"/>
          <w:numId w:val="4"/>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Токарная обработка шеек</w:t>
      </w:r>
    </w:p>
    <w:p w:rsidR="002E6C2C" w:rsidRDefault="002E6C2C" w:rsidP="00D33A88">
      <w:pPr>
        <w:pStyle w:val="a5"/>
        <w:numPr>
          <w:ilvl w:val="0"/>
          <w:numId w:val="4"/>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Нарезание зубьев</w:t>
      </w:r>
    </w:p>
    <w:p w:rsidR="002E6C2C" w:rsidRDefault="002E6C2C" w:rsidP="00D33A88">
      <w:pPr>
        <w:pStyle w:val="a5"/>
        <w:numPr>
          <w:ilvl w:val="0"/>
          <w:numId w:val="4"/>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Термообработка</w:t>
      </w:r>
    </w:p>
    <w:p w:rsidR="002E6C2C" w:rsidRDefault="002E6C2C" w:rsidP="00D33A88">
      <w:pPr>
        <w:pStyle w:val="a5"/>
        <w:numPr>
          <w:ilvl w:val="0"/>
          <w:numId w:val="4"/>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Шлифование шеек</w:t>
      </w:r>
    </w:p>
    <w:p w:rsidR="002E6C2C" w:rsidRDefault="002E6C2C" w:rsidP="00D33A88">
      <w:pPr>
        <w:pStyle w:val="a5"/>
        <w:numPr>
          <w:ilvl w:val="0"/>
          <w:numId w:val="4"/>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Шлифование зубьев</w:t>
      </w:r>
    </w:p>
    <w:p w:rsidR="002E6C2C" w:rsidRDefault="002E6C2C" w:rsidP="00D33A88">
      <w:pPr>
        <w:spacing w:after="0" w:line="360" w:lineRule="auto"/>
        <w:jc w:val="both"/>
        <w:rPr>
          <w:rFonts w:ascii="Times New Roman" w:eastAsiaTheme="minorEastAsia" w:hAnsi="Times New Roman" w:cs="Times New Roman"/>
          <w:sz w:val="28"/>
          <w:szCs w:val="28"/>
        </w:rPr>
      </w:pPr>
    </w:p>
    <w:p w:rsidR="002E6C2C" w:rsidRDefault="002E6C2C"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Обработку </w:t>
      </w:r>
      <w:proofErr w:type="spellStart"/>
      <w:r>
        <w:rPr>
          <w:rFonts w:ascii="Times New Roman" w:eastAsiaTheme="minorEastAsia" w:hAnsi="Times New Roman" w:cs="Times New Roman"/>
          <w:sz w:val="28"/>
          <w:szCs w:val="28"/>
        </w:rPr>
        <w:t>торцев</w:t>
      </w:r>
      <w:proofErr w:type="spellEnd"/>
      <w:r>
        <w:rPr>
          <w:rFonts w:ascii="Times New Roman" w:eastAsiaTheme="minorEastAsia" w:hAnsi="Times New Roman" w:cs="Times New Roman"/>
          <w:sz w:val="28"/>
          <w:szCs w:val="28"/>
        </w:rPr>
        <w:t xml:space="preserve"> и обточку шеек можно выполнить в одной позиции. </w:t>
      </w:r>
      <w:r w:rsidR="005F6C08">
        <w:rPr>
          <w:rFonts w:ascii="Times New Roman" w:eastAsiaTheme="minorEastAsia" w:hAnsi="Times New Roman" w:cs="Times New Roman"/>
          <w:sz w:val="28"/>
          <w:szCs w:val="28"/>
        </w:rPr>
        <w:t xml:space="preserve">Остальные операции требует применения специфичного оборудования – первичная дифференциация, которая </w:t>
      </w:r>
      <w:proofErr w:type="gramStart"/>
      <w:r w:rsidR="005F6C08">
        <w:rPr>
          <w:rFonts w:ascii="Times New Roman" w:eastAsiaTheme="minorEastAsia" w:hAnsi="Times New Roman" w:cs="Times New Roman"/>
          <w:sz w:val="28"/>
          <w:szCs w:val="28"/>
        </w:rPr>
        <w:t>требует</w:t>
      </w:r>
      <w:proofErr w:type="gramEnd"/>
      <w:r w:rsidR="005F6C08">
        <w:rPr>
          <w:rFonts w:ascii="Times New Roman" w:eastAsiaTheme="minorEastAsia" w:hAnsi="Times New Roman" w:cs="Times New Roman"/>
          <w:sz w:val="28"/>
          <w:szCs w:val="28"/>
        </w:rPr>
        <w:t xml:space="preserve"> по меньшей мере 6ти рабочих позиций и 6ти машин.</w:t>
      </w:r>
    </w:p>
    <w:p w:rsidR="005F6C08" w:rsidRDefault="00313B41" w:rsidP="00D33A88">
      <w:pPr>
        <w:spacing w:after="0" w:line="360" w:lineRule="auto"/>
        <w:jc w:val="both"/>
        <w:rPr>
          <w:rFonts w:ascii="Times New Roman" w:eastAsiaTheme="minorEastAsia" w:hAnsi="Times New Roman" w:cs="Times New Roman"/>
          <w:sz w:val="28"/>
          <w:szCs w:val="28"/>
        </w:rPr>
      </w:pPr>
      <w:r w:rsidRPr="00AF2587">
        <w:rPr>
          <w:rFonts w:ascii="Times New Roman" w:eastAsiaTheme="minorEastAsia" w:hAnsi="Times New Roman" w:cs="Times New Roman"/>
          <w:b/>
          <w:sz w:val="28"/>
          <w:szCs w:val="28"/>
        </w:rPr>
        <w:t>Вторичная дифференциация</w:t>
      </w:r>
      <w:r>
        <w:rPr>
          <w:rFonts w:ascii="Times New Roman" w:eastAsiaTheme="minorEastAsia" w:hAnsi="Times New Roman" w:cs="Times New Roman"/>
          <w:sz w:val="28"/>
          <w:szCs w:val="28"/>
        </w:rPr>
        <w:t xml:space="preserve"> означает что конкретные </w:t>
      </w:r>
      <w:proofErr w:type="gramStart"/>
      <w:r>
        <w:rPr>
          <w:rFonts w:ascii="Times New Roman" w:eastAsiaTheme="minorEastAsia" w:hAnsi="Times New Roman" w:cs="Times New Roman"/>
          <w:sz w:val="28"/>
          <w:szCs w:val="28"/>
        </w:rPr>
        <w:t>операции</w:t>
      </w:r>
      <w:proofErr w:type="gramEnd"/>
      <w:r>
        <w:rPr>
          <w:rFonts w:ascii="Times New Roman" w:eastAsiaTheme="minorEastAsia" w:hAnsi="Times New Roman" w:cs="Times New Roman"/>
          <w:sz w:val="28"/>
          <w:szCs w:val="28"/>
        </w:rPr>
        <w:t xml:space="preserve"> которые технически можно выполнить в одной позиции </w:t>
      </w:r>
      <w:proofErr w:type="spellStart"/>
      <w:r>
        <w:rPr>
          <w:rFonts w:ascii="Times New Roman" w:eastAsiaTheme="minorEastAsia" w:hAnsi="Times New Roman" w:cs="Times New Roman"/>
          <w:sz w:val="28"/>
          <w:szCs w:val="28"/>
        </w:rPr>
        <w:t>рачленяются</w:t>
      </w:r>
      <w:proofErr w:type="spellEnd"/>
      <w:r>
        <w:rPr>
          <w:rFonts w:ascii="Times New Roman" w:eastAsiaTheme="minorEastAsia" w:hAnsi="Times New Roman" w:cs="Times New Roman"/>
          <w:sz w:val="28"/>
          <w:szCs w:val="28"/>
        </w:rPr>
        <w:t xml:space="preserve"> на малые, выполняемые на нескольких позициях.</w:t>
      </w:r>
    </w:p>
    <w:p w:rsidR="00313B41" w:rsidRDefault="00313B41" w:rsidP="00D33A88">
      <w:pPr>
        <w:spacing w:after="0" w:line="360" w:lineRule="auto"/>
        <w:jc w:val="both"/>
        <w:rPr>
          <w:rFonts w:ascii="Times New Roman" w:eastAsiaTheme="minorEastAsia" w:hAnsi="Times New Roman" w:cs="Times New Roman"/>
          <w:sz w:val="28"/>
          <w:szCs w:val="28"/>
        </w:rPr>
      </w:pPr>
    </w:p>
    <w:p w:rsidR="00313B41" w:rsidRDefault="00313B41"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Длительность всех переходов по обработке </w:t>
      </w:r>
      <w:proofErr w:type="gramStart"/>
      <w:r>
        <w:rPr>
          <w:rFonts w:ascii="Times New Roman" w:eastAsiaTheme="minorEastAsia" w:hAnsi="Times New Roman" w:cs="Times New Roman"/>
          <w:sz w:val="28"/>
          <w:szCs w:val="28"/>
        </w:rPr>
        <w:t>вал-шестерни</w:t>
      </w:r>
      <w:proofErr w:type="gramEnd"/>
      <w:r>
        <w:rPr>
          <w:rFonts w:ascii="Times New Roman" w:eastAsiaTheme="minorEastAsia" w:hAnsi="Times New Roman" w:cs="Times New Roman"/>
          <w:sz w:val="28"/>
          <w:szCs w:val="28"/>
        </w:rPr>
        <w:t>:</w:t>
      </w:r>
    </w:p>
    <w:p w:rsidR="00313B41" w:rsidRDefault="00313B41" w:rsidP="00D33A88">
      <w:pPr>
        <w:spacing w:after="0" w:line="360" w:lineRule="auto"/>
        <w:jc w:val="both"/>
        <w:rPr>
          <w:rFonts w:ascii="Times New Roman" w:eastAsiaTheme="minorEastAsia" w:hAnsi="Times New Roman" w:cs="Times New Roman"/>
          <w:sz w:val="28"/>
          <w:szCs w:val="28"/>
        </w:rPr>
      </w:pPr>
    </w:p>
    <w:tbl>
      <w:tblPr>
        <w:tblStyle w:val="a7"/>
        <w:tblW w:w="0" w:type="auto"/>
        <w:tblLook w:val="04A0" w:firstRow="1" w:lastRow="0" w:firstColumn="1" w:lastColumn="0" w:noHBand="0" w:noVBand="1"/>
      </w:tblPr>
      <w:tblGrid>
        <w:gridCol w:w="3299"/>
        <w:gridCol w:w="3243"/>
        <w:gridCol w:w="3029"/>
      </w:tblGrid>
      <w:tr w:rsidR="00313B41" w:rsidTr="00313B41">
        <w:tc>
          <w:tcPr>
            <w:tcW w:w="3663" w:type="dxa"/>
          </w:tcPr>
          <w:p w:rsidR="00313B41" w:rsidRDefault="00313B41"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Наименование перехода</w:t>
            </w:r>
          </w:p>
        </w:tc>
        <w:tc>
          <w:tcPr>
            <w:tcW w:w="3663" w:type="dxa"/>
          </w:tcPr>
          <w:p w:rsidR="00313B41" w:rsidRDefault="00313B41"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поверхность</w:t>
            </w:r>
          </w:p>
        </w:tc>
        <w:tc>
          <w:tcPr>
            <w:tcW w:w="3663" w:type="dxa"/>
          </w:tcPr>
          <w:p w:rsidR="00313B41" w:rsidRPr="00313B41" w:rsidRDefault="00313B41" w:rsidP="00D33A88">
            <w:pPr>
              <w:spacing w:line="360" w:lineRule="auto"/>
              <w:jc w:val="both"/>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rPr>
              <w:t>мин</w:t>
            </w:r>
          </w:p>
        </w:tc>
      </w:tr>
      <w:tr w:rsidR="00313B41" w:rsidTr="00313B41">
        <w:tc>
          <w:tcPr>
            <w:tcW w:w="3663" w:type="dxa"/>
          </w:tcPr>
          <w:p w:rsidR="00313B41" w:rsidRDefault="00313B41"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Подрезание </w:t>
            </w:r>
            <w:proofErr w:type="spellStart"/>
            <w:r>
              <w:rPr>
                <w:rFonts w:ascii="Times New Roman" w:eastAsiaTheme="minorEastAsia" w:hAnsi="Times New Roman" w:cs="Times New Roman"/>
                <w:sz w:val="28"/>
                <w:szCs w:val="28"/>
              </w:rPr>
              <w:t>торцев</w:t>
            </w:r>
            <w:proofErr w:type="spellEnd"/>
          </w:p>
        </w:tc>
        <w:tc>
          <w:tcPr>
            <w:tcW w:w="3663" w:type="dxa"/>
          </w:tcPr>
          <w:p w:rsidR="00313B41" w:rsidRDefault="00313B41"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p>
        </w:tc>
        <w:tc>
          <w:tcPr>
            <w:tcW w:w="3663" w:type="dxa"/>
          </w:tcPr>
          <w:p w:rsidR="00313B41" w:rsidRDefault="00313B41"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0,35</w:t>
            </w:r>
          </w:p>
        </w:tc>
      </w:tr>
      <w:tr w:rsidR="00313B41" w:rsidTr="00313B41">
        <w:tc>
          <w:tcPr>
            <w:tcW w:w="3663" w:type="dxa"/>
          </w:tcPr>
          <w:p w:rsidR="00313B41" w:rsidRDefault="00313B41"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Зацентровка </w:t>
            </w:r>
            <w:proofErr w:type="spellStart"/>
            <w:r>
              <w:rPr>
                <w:rFonts w:ascii="Times New Roman" w:eastAsiaTheme="minorEastAsia" w:hAnsi="Times New Roman" w:cs="Times New Roman"/>
                <w:sz w:val="28"/>
                <w:szCs w:val="28"/>
              </w:rPr>
              <w:t>торцев</w:t>
            </w:r>
            <w:proofErr w:type="spellEnd"/>
          </w:p>
        </w:tc>
        <w:tc>
          <w:tcPr>
            <w:tcW w:w="3663" w:type="dxa"/>
          </w:tcPr>
          <w:p w:rsidR="00313B41" w:rsidRDefault="00313B41"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p>
        </w:tc>
        <w:tc>
          <w:tcPr>
            <w:tcW w:w="3663" w:type="dxa"/>
          </w:tcPr>
          <w:p w:rsidR="00313B41" w:rsidRDefault="00313B41"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0,15</w:t>
            </w:r>
          </w:p>
        </w:tc>
      </w:tr>
      <w:tr w:rsidR="00313B41" w:rsidTr="00313B41">
        <w:tc>
          <w:tcPr>
            <w:tcW w:w="3663" w:type="dxa"/>
          </w:tcPr>
          <w:p w:rsidR="00313B41" w:rsidRDefault="00313B41"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Черновая обработка</w:t>
            </w:r>
          </w:p>
        </w:tc>
        <w:tc>
          <w:tcPr>
            <w:tcW w:w="3663" w:type="dxa"/>
          </w:tcPr>
          <w:p w:rsidR="00313B41" w:rsidRDefault="00313B41"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w:t>
            </w:r>
          </w:p>
        </w:tc>
        <w:tc>
          <w:tcPr>
            <w:tcW w:w="3663" w:type="dxa"/>
          </w:tcPr>
          <w:p w:rsidR="00313B41"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0,1</w:t>
            </w:r>
          </w:p>
        </w:tc>
      </w:tr>
      <w:tr w:rsidR="00313B41" w:rsidTr="00313B41">
        <w:tc>
          <w:tcPr>
            <w:tcW w:w="3663" w:type="dxa"/>
          </w:tcPr>
          <w:p w:rsidR="00313B41" w:rsidRDefault="00313B41" w:rsidP="00D33A88">
            <w:pPr>
              <w:spacing w:line="360" w:lineRule="auto"/>
              <w:jc w:val="both"/>
              <w:rPr>
                <w:rFonts w:ascii="Times New Roman" w:eastAsiaTheme="minorEastAsia" w:hAnsi="Times New Roman" w:cs="Times New Roman"/>
                <w:sz w:val="28"/>
                <w:szCs w:val="28"/>
              </w:rPr>
            </w:pPr>
          </w:p>
        </w:tc>
        <w:tc>
          <w:tcPr>
            <w:tcW w:w="3663" w:type="dxa"/>
          </w:tcPr>
          <w:p w:rsidR="00313B41" w:rsidRDefault="00313B41"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w:t>
            </w:r>
          </w:p>
        </w:tc>
        <w:tc>
          <w:tcPr>
            <w:tcW w:w="3663" w:type="dxa"/>
          </w:tcPr>
          <w:p w:rsidR="00313B41"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0,1</w:t>
            </w:r>
          </w:p>
        </w:tc>
      </w:tr>
      <w:tr w:rsidR="00784942" w:rsidTr="00313B41">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0,25</w:t>
            </w:r>
          </w:p>
        </w:tc>
      </w:tr>
      <w:tr w:rsidR="00784942" w:rsidTr="00313B41">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0,2</w:t>
            </w:r>
          </w:p>
        </w:tc>
      </w:tr>
      <w:tr w:rsidR="00784942" w:rsidTr="00313B41">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0,1</w:t>
            </w:r>
          </w:p>
        </w:tc>
      </w:tr>
      <w:tr w:rsidR="00784942" w:rsidTr="00313B41">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0,12</w:t>
            </w:r>
          </w:p>
        </w:tc>
      </w:tr>
      <w:tr w:rsidR="00784942" w:rsidTr="00313B41">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Чистовая обработка</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0,12</w:t>
            </w:r>
          </w:p>
        </w:tc>
      </w:tr>
      <w:tr w:rsidR="00784942" w:rsidTr="00313B41">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0,12</w:t>
            </w:r>
          </w:p>
        </w:tc>
      </w:tr>
      <w:tr w:rsidR="00784942" w:rsidTr="00313B41">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0,3</w:t>
            </w:r>
          </w:p>
        </w:tc>
      </w:tr>
      <w:tr w:rsidR="00784942" w:rsidTr="00313B41">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0,25</w:t>
            </w:r>
          </w:p>
        </w:tc>
      </w:tr>
      <w:tr w:rsidR="00784942" w:rsidTr="00313B41">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0,12</w:t>
            </w:r>
          </w:p>
        </w:tc>
      </w:tr>
      <w:tr w:rsidR="00784942" w:rsidTr="00313B41">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0,15</w:t>
            </w:r>
          </w:p>
        </w:tc>
      </w:tr>
      <w:tr w:rsidR="00784942" w:rsidTr="00313B41">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Точение канавок</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0,25</w:t>
            </w:r>
          </w:p>
        </w:tc>
      </w:tr>
      <w:tr w:rsidR="00784942" w:rsidTr="00313B41">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Обработка фасок</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0,05</w:t>
            </w:r>
          </w:p>
        </w:tc>
      </w:tr>
      <w:tr w:rsidR="00784942" w:rsidTr="00313B41">
        <w:tc>
          <w:tcPr>
            <w:tcW w:w="3663" w:type="dxa"/>
          </w:tcPr>
          <w:p w:rsidR="00784942" w:rsidRPr="00784942" w:rsidRDefault="00784942" w:rsidP="00D33A88">
            <w:pPr>
              <w:spacing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lastRenderedPageBreak/>
              <w:t>Σ</w:t>
            </w:r>
            <w:proofErr w:type="spellStart"/>
            <w:r>
              <w:rPr>
                <w:rFonts w:ascii="Times New Roman" w:eastAsiaTheme="minorEastAsia" w:hAnsi="Times New Roman" w:cs="Times New Roman"/>
                <w:sz w:val="28"/>
                <w:szCs w:val="28"/>
                <w:lang w:val="en-US"/>
              </w:rPr>
              <w:t>tp</w:t>
            </w:r>
            <w:proofErr w:type="spellEnd"/>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p>
        </w:tc>
        <w:tc>
          <w:tcPr>
            <w:tcW w:w="3663" w:type="dxa"/>
          </w:tcPr>
          <w:p w:rsidR="00784942" w:rsidRDefault="00784942" w:rsidP="00D33A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4,6</w:t>
            </w:r>
          </w:p>
        </w:tc>
      </w:tr>
    </w:tbl>
    <w:p w:rsidR="00313B41" w:rsidRDefault="00313B41" w:rsidP="00D33A88">
      <w:pPr>
        <w:spacing w:after="0" w:line="360" w:lineRule="auto"/>
        <w:jc w:val="both"/>
        <w:rPr>
          <w:rFonts w:ascii="Times New Roman" w:eastAsiaTheme="minorEastAsia" w:hAnsi="Times New Roman" w:cs="Times New Roman"/>
          <w:sz w:val="28"/>
          <w:szCs w:val="28"/>
        </w:rPr>
      </w:pPr>
    </w:p>
    <w:p w:rsidR="00784942" w:rsidRDefault="00784942"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Всю эту обработку можно выполнить на одной позиции, на универсальном токарном станке. Тогда рабочий цикл</w:t>
      </w:r>
      <w:proofErr w:type="gramStart"/>
      <w:r>
        <w:rPr>
          <w:rFonts w:ascii="Times New Roman" w:eastAsiaTheme="minorEastAsia" w:hAnsi="Times New Roman" w:cs="Times New Roman"/>
          <w:sz w:val="28"/>
          <w:szCs w:val="28"/>
        </w:rPr>
        <w:t xml:space="preserve"> Т</w:t>
      </w:r>
      <w:proofErr w:type="gramEnd"/>
      <w:r>
        <w:rPr>
          <w:rFonts w:ascii="Times New Roman" w:eastAsiaTheme="minorEastAsia" w:hAnsi="Times New Roman" w:cs="Times New Roman"/>
          <w:sz w:val="28"/>
          <w:szCs w:val="28"/>
        </w:rPr>
        <w:t xml:space="preserve"> будет включать помимо времени рабочего 4,6 мин множество холостых ходов, не совмещаемых с рабочими.</w:t>
      </w:r>
    </w:p>
    <w:p w:rsidR="00784942" w:rsidRDefault="00784942" w:rsidP="00D33A88">
      <w:pPr>
        <w:spacing w:after="0" w:line="360" w:lineRule="auto"/>
        <w:jc w:val="both"/>
        <w:rPr>
          <w:rFonts w:ascii="Times New Roman" w:eastAsiaTheme="minorEastAsia" w:hAnsi="Times New Roman" w:cs="Times New Roman"/>
          <w:sz w:val="28"/>
          <w:szCs w:val="28"/>
        </w:rPr>
      </w:pPr>
      <w:proofErr w:type="spellStart"/>
      <w:proofErr w:type="gram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x</w:t>
      </w:r>
      <w:proofErr w:type="spellEnd"/>
      <w:r w:rsidRPr="00A06E68">
        <w:rPr>
          <w:rFonts w:ascii="Times New Roman" w:eastAsiaTheme="minorEastAsia" w:hAnsi="Times New Roman" w:cs="Times New Roman"/>
          <w:sz w:val="28"/>
          <w:szCs w:val="28"/>
        </w:rPr>
        <w:t>=</w:t>
      </w:r>
      <w:proofErr w:type="gramEnd"/>
      <w:r w:rsidRPr="00A06E68">
        <w:rPr>
          <w:rFonts w:ascii="Times New Roman" w:eastAsiaTheme="minorEastAsia" w:hAnsi="Times New Roman" w:cs="Times New Roman"/>
          <w:sz w:val="28"/>
          <w:szCs w:val="28"/>
        </w:rPr>
        <w:t xml:space="preserve">1.8 </w:t>
      </w:r>
      <w:r>
        <w:rPr>
          <w:rFonts w:ascii="Times New Roman" w:eastAsiaTheme="minorEastAsia" w:hAnsi="Times New Roman" w:cs="Times New Roman"/>
          <w:sz w:val="28"/>
          <w:szCs w:val="28"/>
        </w:rPr>
        <w:t>мин.</w:t>
      </w:r>
    </w:p>
    <w:p w:rsidR="00784942" w:rsidRDefault="00784942" w:rsidP="00D33A88">
      <w:pPr>
        <w:spacing w:after="0" w:line="360" w:lineRule="auto"/>
        <w:jc w:val="both"/>
        <w:rPr>
          <w:rFonts w:ascii="Times New Roman" w:eastAsiaTheme="minorEastAsia" w:hAnsi="Times New Roman" w:cs="Times New Roman"/>
          <w:sz w:val="28"/>
          <w:szCs w:val="28"/>
        </w:rPr>
      </w:pPr>
    </w:p>
    <w:p w:rsidR="00784942" w:rsidRPr="002159BC" w:rsidRDefault="00784942" w:rsidP="00D33A88">
      <w:pPr>
        <w:spacing w:after="0" w:line="360" w:lineRule="auto"/>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Q</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480</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η</m:t>
            </m:r>
          </m:e>
          <m:sub>
            <m:r>
              <w:rPr>
                <w:rFonts w:ascii="Cambria Math" w:eastAsiaTheme="minorEastAsia" w:hAnsi="Cambria Math" w:cs="Times New Roman"/>
                <w:sz w:val="28"/>
                <w:szCs w:val="28"/>
              </w:rPr>
              <m:t>ис</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480</m:t>
            </m:r>
          </m:num>
          <m:den>
            <m:r>
              <w:rPr>
                <w:rFonts w:ascii="Cambria Math" w:eastAsiaTheme="minorEastAsia" w:hAnsi="Cambria Math" w:cs="Times New Roman"/>
                <w:sz w:val="28"/>
                <w:szCs w:val="28"/>
              </w:rPr>
              <m:t>4,6+1,8</m:t>
            </m:r>
          </m:den>
        </m:f>
        <m:r>
          <w:rPr>
            <w:rFonts w:ascii="Cambria Math" w:eastAsiaTheme="minorEastAsia" w:hAnsi="Cambria Math" w:cs="Times New Roman"/>
            <w:sz w:val="28"/>
            <w:szCs w:val="28"/>
          </w:rPr>
          <m:t>0,9=20 шт/см</m:t>
        </m:r>
      </m:oMath>
      <w:r w:rsidR="002159BC" w:rsidRPr="002159BC">
        <w:rPr>
          <w:rFonts w:ascii="Times New Roman" w:eastAsiaTheme="minorEastAsia" w:hAnsi="Times New Roman" w:cs="Times New Roman"/>
          <w:sz w:val="28"/>
          <w:szCs w:val="28"/>
        </w:rPr>
        <w:t xml:space="preserve">  при </w:t>
      </w:r>
      <w:r w:rsidR="002159BC" w:rsidRPr="002159BC">
        <w:rPr>
          <w:rFonts w:ascii="Times New Roman" w:eastAsiaTheme="minorEastAsia" w:hAnsi="Times New Roman" w:cs="Times New Roman"/>
          <w:sz w:val="28"/>
          <w:szCs w:val="28"/>
          <w:lang w:val="en-US"/>
        </w:rPr>
        <w:t>q</w:t>
      </w:r>
      <w:r w:rsidR="002159BC" w:rsidRPr="002159BC">
        <w:rPr>
          <w:rFonts w:ascii="Times New Roman" w:eastAsiaTheme="minorEastAsia" w:hAnsi="Times New Roman" w:cs="Times New Roman"/>
          <w:sz w:val="28"/>
          <w:szCs w:val="28"/>
        </w:rPr>
        <w:t>=1</w:t>
      </w:r>
      <w:r w:rsidR="00893036">
        <w:rPr>
          <w:rFonts w:ascii="Times New Roman" w:eastAsiaTheme="minorEastAsia" w:hAnsi="Times New Roman" w:cs="Times New Roman"/>
          <w:sz w:val="28"/>
          <w:szCs w:val="28"/>
        </w:rPr>
        <w:t xml:space="preserve"> </w:t>
      </w:r>
      <w:r w:rsidR="00893036">
        <w:rPr>
          <w:noProof/>
          <w:lang w:eastAsia="ru-RU"/>
        </w:rPr>
        <w:drawing>
          <wp:inline distT="0" distB="0" distL="0" distR="0" wp14:anchorId="2E632EBE" wp14:editId="2E04FF6C">
            <wp:extent cx="391885" cy="288708"/>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2102" cy="288868"/>
                    </a:xfrm>
                    <a:prstGeom prst="rect">
                      <a:avLst/>
                    </a:prstGeom>
                  </pic:spPr>
                </pic:pic>
              </a:graphicData>
            </a:graphic>
          </wp:inline>
        </w:drawing>
      </w:r>
    </w:p>
    <w:p w:rsidR="002159BC" w:rsidRDefault="002159BC"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вторичной дифференциации когда число позиций &gt;1, объем обработки распределяется на ряд однопозиционных станков таким </w:t>
      </w:r>
      <w:proofErr w:type="gramStart"/>
      <w:r>
        <w:rPr>
          <w:rFonts w:ascii="Times New Roman" w:eastAsiaTheme="minorEastAsia" w:hAnsi="Times New Roman" w:cs="Times New Roman"/>
          <w:sz w:val="28"/>
          <w:szCs w:val="28"/>
        </w:rPr>
        <w:t>образом</w:t>
      </w:r>
      <w:proofErr w:type="gramEnd"/>
      <w:r>
        <w:rPr>
          <w:rFonts w:ascii="Times New Roman" w:eastAsiaTheme="minorEastAsia" w:hAnsi="Times New Roman" w:cs="Times New Roman"/>
          <w:sz w:val="28"/>
          <w:szCs w:val="28"/>
        </w:rPr>
        <w:t xml:space="preserve"> что каждое изделие, в соответствии с технологическим маршрутом, получает в итоге полное технологическое воздействие</w:t>
      </w:r>
      <w:r w:rsidR="00893036">
        <w:rPr>
          <w:rFonts w:ascii="Times New Roman" w:eastAsiaTheme="minorEastAsia" w:hAnsi="Times New Roman" w:cs="Times New Roman"/>
          <w:sz w:val="28"/>
          <w:szCs w:val="28"/>
        </w:rPr>
        <w:t>. Полностью обработанные валы получаются лишь на последней позиции.</w:t>
      </w:r>
    </w:p>
    <w:p w:rsidR="00893036" w:rsidRDefault="00893036" w:rsidP="00D33A88">
      <w:pPr>
        <w:spacing w:after="0" w:line="360" w:lineRule="auto"/>
        <w:jc w:val="both"/>
        <w:rPr>
          <w:rFonts w:ascii="Times New Roman" w:eastAsiaTheme="minorEastAsia" w:hAnsi="Times New Roman" w:cs="Times New Roman"/>
          <w:sz w:val="28"/>
          <w:szCs w:val="28"/>
        </w:rPr>
      </w:pPr>
      <w:r>
        <w:rPr>
          <w:noProof/>
          <w:lang w:eastAsia="ru-RU"/>
        </w:rPr>
        <w:drawing>
          <wp:inline distT="0" distB="0" distL="0" distR="0" wp14:anchorId="10C7A841" wp14:editId="568E8D2B">
            <wp:extent cx="2226624" cy="293237"/>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27021" cy="293289"/>
                    </a:xfrm>
                    <a:prstGeom prst="rect">
                      <a:avLst/>
                    </a:prstGeom>
                  </pic:spPr>
                </pic:pic>
              </a:graphicData>
            </a:graphic>
          </wp:inline>
        </w:drawing>
      </w:r>
      <w:r w:rsidRPr="00893036">
        <w:rPr>
          <w:rFonts w:ascii="Times New Roman" w:eastAsiaTheme="minorEastAsia" w:hAnsi="Times New Roman" w:cs="Times New Roman"/>
          <w:sz w:val="28"/>
          <w:szCs w:val="28"/>
        </w:rPr>
        <w:t xml:space="preserve"> </w:t>
      </w:r>
      <w:r w:rsidRPr="002159BC">
        <w:rPr>
          <w:rFonts w:ascii="Times New Roman" w:eastAsiaTheme="minorEastAsia" w:hAnsi="Times New Roman" w:cs="Times New Roman"/>
          <w:sz w:val="28"/>
          <w:szCs w:val="28"/>
          <w:lang w:val="en-US"/>
        </w:rPr>
        <w:t>q</w:t>
      </w:r>
      <w:r>
        <w:rPr>
          <w:rFonts w:ascii="Times New Roman" w:eastAsiaTheme="minorEastAsia" w:hAnsi="Times New Roman" w:cs="Times New Roman"/>
          <w:sz w:val="28"/>
          <w:szCs w:val="28"/>
        </w:rPr>
        <w:t>&gt;</w:t>
      </w:r>
      <w:r w:rsidRPr="002159BC">
        <w:rPr>
          <w:rFonts w:ascii="Times New Roman" w:eastAsiaTheme="minorEastAsia" w:hAnsi="Times New Roman" w:cs="Times New Roman"/>
          <w:sz w:val="28"/>
          <w:szCs w:val="28"/>
        </w:rPr>
        <w:t>1</w:t>
      </w:r>
    </w:p>
    <w:p w:rsidR="00893036" w:rsidRDefault="00893036"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Данный подход обладает несколькими </w:t>
      </w:r>
      <w:proofErr w:type="spellStart"/>
      <w:r>
        <w:rPr>
          <w:rFonts w:ascii="Times New Roman" w:eastAsiaTheme="minorEastAsia" w:hAnsi="Times New Roman" w:cs="Times New Roman"/>
          <w:sz w:val="28"/>
          <w:szCs w:val="28"/>
        </w:rPr>
        <w:t>приемуществами</w:t>
      </w:r>
      <w:proofErr w:type="spellEnd"/>
      <w:r>
        <w:rPr>
          <w:rFonts w:ascii="Times New Roman" w:eastAsiaTheme="minorEastAsia" w:hAnsi="Times New Roman" w:cs="Times New Roman"/>
          <w:sz w:val="28"/>
          <w:szCs w:val="28"/>
        </w:rPr>
        <w:t xml:space="preserve">: </w:t>
      </w:r>
    </w:p>
    <w:p w:rsidR="00893036" w:rsidRDefault="00893036" w:rsidP="00D33A88">
      <w:pPr>
        <w:pStyle w:val="a5"/>
        <w:numPr>
          <w:ilvl w:val="0"/>
          <w:numId w:val="5"/>
        </w:numPr>
        <w:spacing w:after="0" w:line="360" w:lineRule="auto"/>
        <w:jc w:val="both"/>
        <w:rPr>
          <w:rFonts w:ascii="Times New Roman" w:eastAsiaTheme="minorEastAsia" w:hAnsi="Times New Roman" w:cs="Times New Roman"/>
          <w:sz w:val="28"/>
          <w:szCs w:val="28"/>
        </w:rPr>
      </w:pPr>
      <w:r w:rsidRPr="00893036">
        <w:rPr>
          <w:rFonts w:ascii="Times New Roman" w:eastAsiaTheme="minorEastAsia" w:hAnsi="Times New Roman" w:cs="Times New Roman"/>
          <w:sz w:val="28"/>
          <w:szCs w:val="28"/>
        </w:rPr>
        <w:t>Комплект инструментов распределяется по нескольким станкам</w:t>
      </w:r>
    </w:p>
    <w:p w:rsidR="00893036" w:rsidRDefault="00893036" w:rsidP="00D33A88">
      <w:pPr>
        <w:pStyle w:val="a5"/>
        <w:numPr>
          <w:ilvl w:val="0"/>
          <w:numId w:val="5"/>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Станки становятся </w:t>
      </w:r>
      <w:proofErr w:type="gramStart"/>
      <w:r>
        <w:rPr>
          <w:rFonts w:ascii="Times New Roman" w:eastAsiaTheme="minorEastAsia" w:hAnsi="Times New Roman" w:cs="Times New Roman"/>
          <w:sz w:val="28"/>
          <w:szCs w:val="28"/>
        </w:rPr>
        <w:t>специализированными</w:t>
      </w:r>
      <w:proofErr w:type="gramEnd"/>
      <w:r>
        <w:rPr>
          <w:rFonts w:ascii="Times New Roman" w:eastAsiaTheme="minorEastAsia" w:hAnsi="Times New Roman" w:cs="Times New Roman"/>
          <w:sz w:val="28"/>
          <w:szCs w:val="28"/>
        </w:rPr>
        <w:t xml:space="preserve"> т.е. отпадает необходимость пробных ходов и промеров, </w:t>
      </w:r>
      <w:r w:rsidR="0087317E">
        <w:rPr>
          <w:rFonts w:ascii="Times New Roman" w:eastAsiaTheme="minorEastAsia" w:hAnsi="Times New Roman" w:cs="Times New Roman"/>
          <w:sz w:val="28"/>
          <w:szCs w:val="28"/>
        </w:rPr>
        <w:t xml:space="preserve">можно использовать более производительные методы обработки </w:t>
      </w:r>
      <w:proofErr w:type="spellStart"/>
      <w:r w:rsidR="0087317E">
        <w:rPr>
          <w:rFonts w:ascii="Times New Roman" w:eastAsiaTheme="minorEastAsia" w:hAnsi="Times New Roman" w:cs="Times New Roman"/>
          <w:sz w:val="28"/>
          <w:szCs w:val="28"/>
        </w:rPr>
        <w:t>торцев</w:t>
      </w:r>
      <w:proofErr w:type="spellEnd"/>
      <w:r w:rsidR="0087317E">
        <w:rPr>
          <w:rFonts w:ascii="Times New Roman" w:eastAsiaTheme="minorEastAsia" w:hAnsi="Times New Roman" w:cs="Times New Roman"/>
          <w:sz w:val="28"/>
          <w:szCs w:val="28"/>
        </w:rPr>
        <w:t xml:space="preserve"> (в том числе точение резцовыми головками, фрезерование), отпадает необходимость замены инструмента.</w:t>
      </w:r>
    </w:p>
    <w:p w:rsidR="0087317E" w:rsidRDefault="0087317E" w:rsidP="00D33A88">
      <w:pPr>
        <w:pStyle w:val="a5"/>
        <w:numPr>
          <w:ilvl w:val="0"/>
          <w:numId w:val="5"/>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Можно одновременно обрабатывать канавки блоком резцов.</w:t>
      </w:r>
    </w:p>
    <w:p w:rsidR="0087317E" w:rsidRDefault="0087317E" w:rsidP="00D33A88">
      <w:pPr>
        <w:pStyle w:val="a5"/>
        <w:numPr>
          <w:ilvl w:val="0"/>
          <w:numId w:val="5"/>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Проще решаются вопросы автоматизации.</w:t>
      </w:r>
    </w:p>
    <w:p w:rsidR="0087317E" w:rsidRDefault="0087317E"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 таким образом поточные линии могут состоять из фрезерно-центровального станка, нескольких гидрокопировальных станков, и одного многорезцового автомата.</w:t>
      </w:r>
    </w:p>
    <w:p w:rsidR="0087317E" w:rsidRDefault="0087317E"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Вариантов и комбинаций может быть большое количество. </w:t>
      </w:r>
    </w:p>
    <w:p w:rsidR="0087317E" w:rsidRDefault="00CC5D78"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п</w:t>
      </w:r>
      <w:r w:rsidR="0087317E">
        <w:rPr>
          <w:rFonts w:ascii="Times New Roman" w:eastAsiaTheme="minorEastAsia" w:hAnsi="Times New Roman" w:cs="Times New Roman"/>
          <w:sz w:val="28"/>
          <w:szCs w:val="28"/>
        </w:rPr>
        <w:t>ример</w:t>
      </w:r>
      <w:r>
        <w:rPr>
          <w:rFonts w:ascii="Times New Roman" w:eastAsiaTheme="minorEastAsia" w:hAnsi="Times New Roman" w:cs="Times New Roman"/>
          <w:sz w:val="28"/>
          <w:szCs w:val="28"/>
        </w:rPr>
        <w:t>а</w:t>
      </w:r>
      <w:r w:rsidR="0087317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возьмем четырех позиционный автомат:</w:t>
      </w:r>
    </w:p>
    <w:p w:rsidR="00CC5D78" w:rsidRDefault="00CC5D78" w:rsidP="00D33A88">
      <w:pPr>
        <w:pStyle w:val="a5"/>
        <w:numPr>
          <w:ilvl w:val="0"/>
          <w:numId w:val="6"/>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Фрезерование </w:t>
      </w:r>
      <w:proofErr w:type="spellStart"/>
      <w:r>
        <w:rPr>
          <w:rFonts w:ascii="Times New Roman" w:eastAsiaTheme="minorEastAsia" w:hAnsi="Times New Roman" w:cs="Times New Roman"/>
          <w:sz w:val="28"/>
          <w:szCs w:val="28"/>
        </w:rPr>
        <w:t>торцев</w:t>
      </w:r>
      <w:proofErr w:type="spellEnd"/>
      <w:r>
        <w:rPr>
          <w:rFonts w:ascii="Times New Roman" w:eastAsiaTheme="minorEastAsia" w:hAnsi="Times New Roman" w:cs="Times New Roman"/>
          <w:sz w:val="28"/>
          <w:szCs w:val="28"/>
        </w:rPr>
        <w:t xml:space="preserve"> и зацентровка отверстий,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Pr>
          <w:rFonts w:ascii="Times New Roman" w:eastAsiaTheme="minorEastAsia" w:hAnsi="Times New Roman" w:cs="Times New Roman"/>
          <w:sz w:val="28"/>
          <w:szCs w:val="28"/>
          <w:vertAlign w:val="subscript"/>
        </w:rPr>
        <w:t>2</w:t>
      </w:r>
      <w:r w:rsidRPr="00CC5D78">
        <w:rPr>
          <w:rFonts w:ascii="Times New Roman" w:eastAsiaTheme="minorEastAsia" w:hAnsi="Times New Roman" w:cs="Times New Roman"/>
          <w:sz w:val="28"/>
          <w:szCs w:val="28"/>
        </w:rPr>
        <w:t>=0.</w:t>
      </w:r>
      <w:r>
        <w:rPr>
          <w:rFonts w:ascii="Times New Roman" w:eastAsiaTheme="minorEastAsia" w:hAnsi="Times New Roman" w:cs="Times New Roman"/>
          <w:sz w:val="28"/>
          <w:szCs w:val="28"/>
        </w:rPr>
        <w:t>4мин</w:t>
      </w:r>
    </w:p>
    <w:p w:rsidR="00CC5D78" w:rsidRDefault="00CC5D78" w:rsidP="00D33A88">
      <w:pPr>
        <w:pStyle w:val="a5"/>
        <w:numPr>
          <w:ilvl w:val="0"/>
          <w:numId w:val="6"/>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Черновая и чистовая обработка шеек а, </w:t>
      </w:r>
      <w:proofErr w:type="gramStart"/>
      <w:r>
        <w:rPr>
          <w:rFonts w:ascii="Times New Roman" w:eastAsiaTheme="minorEastAsia" w:hAnsi="Times New Roman" w:cs="Times New Roman"/>
          <w:sz w:val="28"/>
          <w:szCs w:val="28"/>
        </w:rPr>
        <w:t>б</w:t>
      </w:r>
      <w:proofErr w:type="gramEnd"/>
      <w:r>
        <w:rPr>
          <w:rFonts w:ascii="Times New Roman" w:eastAsiaTheme="minorEastAsia" w:hAnsi="Times New Roman" w:cs="Times New Roman"/>
          <w:sz w:val="28"/>
          <w:szCs w:val="28"/>
        </w:rPr>
        <w:t xml:space="preserve">, в,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Pr>
          <w:rFonts w:ascii="Times New Roman" w:eastAsiaTheme="minorEastAsia" w:hAnsi="Times New Roman" w:cs="Times New Roman"/>
          <w:sz w:val="28"/>
          <w:szCs w:val="28"/>
          <w:vertAlign w:val="subscript"/>
        </w:rPr>
        <w:t>2</w:t>
      </w:r>
      <w:r w:rsidRPr="00CC5D78">
        <w:rPr>
          <w:rFonts w:ascii="Times New Roman" w:eastAsiaTheme="minorEastAsia" w:hAnsi="Times New Roman" w:cs="Times New Roman"/>
          <w:sz w:val="28"/>
          <w:szCs w:val="28"/>
        </w:rPr>
        <w:t>=0.99</w:t>
      </w:r>
      <w:r>
        <w:rPr>
          <w:rFonts w:ascii="Times New Roman" w:eastAsiaTheme="minorEastAsia" w:hAnsi="Times New Roman" w:cs="Times New Roman"/>
          <w:sz w:val="28"/>
          <w:szCs w:val="28"/>
        </w:rPr>
        <w:t>мин</w:t>
      </w:r>
    </w:p>
    <w:p w:rsidR="00CC5D78" w:rsidRDefault="00CC5D78" w:rsidP="00D33A88">
      <w:pPr>
        <w:pStyle w:val="a5"/>
        <w:numPr>
          <w:ilvl w:val="0"/>
          <w:numId w:val="6"/>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Черновая и чистовая обработка шеек </w:t>
      </w:r>
      <w:proofErr w:type="gramStart"/>
      <w:r>
        <w:rPr>
          <w:rFonts w:ascii="Times New Roman" w:eastAsiaTheme="minorEastAsia" w:hAnsi="Times New Roman" w:cs="Times New Roman"/>
          <w:sz w:val="28"/>
          <w:szCs w:val="28"/>
        </w:rPr>
        <w:t>г</w:t>
      </w:r>
      <w:proofErr w:type="gramEnd"/>
      <w:r>
        <w:rPr>
          <w:rFonts w:ascii="Times New Roman" w:eastAsiaTheme="minorEastAsia" w:hAnsi="Times New Roman" w:cs="Times New Roman"/>
          <w:sz w:val="28"/>
          <w:szCs w:val="28"/>
        </w:rPr>
        <w:t>, д, е</w:t>
      </w:r>
      <w:r w:rsidRPr="00CC5D78">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Pr>
          <w:rFonts w:ascii="Times New Roman" w:eastAsiaTheme="minorEastAsia" w:hAnsi="Times New Roman" w:cs="Times New Roman"/>
          <w:sz w:val="28"/>
          <w:szCs w:val="28"/>
          <w:vertAlign w:val="subscript"/>
        </w:rPr>
        <w:t>3</w:t>
      </w:r>
      <w:r w:rsidRPr="00CC5D78">
        <w:rPr>
          <w:rFonts w:ascii="Times New Roman" w:eastAsiaTheme="minorEastAsia" w:hAnsi="Times New Roman" w:cs="Times New Roman"/>
          <w:sz w:val="28"/>
          <w:szCs w:val="28"/>
        </w:rPr>
        <w:t>=0.9</w:t>
      </w:r>
      <w:r>
        <w:rPr>
          <w:rFonts w:ascii="Times New Roman" w:eastAsiaTheme="minorEastAsia" w:hAnsi="Times New Roman" w:cs="Times New Roman"/>
          <w:sz w:val="28"/>
          <w:szCs w:val="28"/>
        </w:rPr>
        <w:t>4мин</w:t>
      </w:r>
    </w:p>
    <w:p w:rsidR="00CC5D78" w:rsidRDefault="00CC5D78" w:rsidP="00D33A88">
      <w:pPr>
        <w:pStyle w:val="a5"/>
        <w:numPr>
          <w:ilvl w:val="0"/>
          <w:numId w:val="6"/>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Точение фасок и канавок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Pr>
          <w:rFonts w:ascii="Times New Roman" w:eastAsiaTheme="minorEastAsia" w:hAnsi="Times New Roman" w:cs="Times New Roman"/>
          <w:sz w:val="28"/>
          <w:szCs w:val="28"/>
          <w:vertAlign w:val="subscript"/>
        </w:rPr>
        <w:t>3</w:t>
      </w:r>
      <w:r w:rsidRPr="00CC5D78">
        <w:rPr>
          <w:rFonts w:ascii="Times New Roman" w:eastAsiaTheme="minorEastAsia" w:hAnsi="Times New Roman" w:cs="Times New Roman"/>
          <w:sz w:val="28"/>
          <w:szCs w:val="28"/>
        </w:rPr>
        <w:t>=0.</w:t>
      </w:r>
      <w:r>
        <w:rPr>
          <w:rFonts w:ascii="Times New Roman" w:eastAsiaTheme="minorEastAsia" w:hAnsi="Times New Roman" w:cs="Times New Roman"/>
          <w:sz w:val="28"/>
          <w:szCs w:val="28"/>
        </w:rPr>
        <w:t>25мин.</w:t>
      </w:r>
    </w:p>
    <w:p w:rsidR="00CC5D78" w:rsidRDefault="00CC5D78"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такой линии производительность определяется </w:t>
      </w:r>
      <w:proofErr w:type="gramStart"/>
      <w:r>
        <w:rPr>
          <w:rFonts w:ascii="Times New Roman" w:eastAsiaTheme="minorEastAsia" w:hAnsi="Times New Roman" w:cs="Times New Roman"/>
          <w:sz w:val="28"/>
          <w:szCs w:val="28"/>
        </w:rPr>
        <w:t>станком</w:t>
      </w:r>
      <w:proofErr w:type="gramEnd"/>
      <w:r>
        <w:rPr>
          <w:rFonts w:ascii="Times New Roman" w:eastAsiaTheme="minorEastAsia" w:hAnsi="Times New Roman" w:cs="Times New Roman"/>
          <w:sz w:val="28"/>
          <w:szCs w:val="28"/>
        </w:rPr>
        <w:t xml:space="preserve"> </w:t>
      </w:r>
      <w:r w:rsidR="00770233">
        <w:rPr>
          <w:rFonts w:ascii="Times New Roman" w:eastAsiaTheme="minorEastAsia" w:hAnsi="Times New Roman" w:cs="Times New Roman"/>
          <w:sz w:val="28"/>
          <w:szCs w:val="28"/>
        </w:rPr>
        <w:t>имеющим наибольшую длительность работы (</w:t>
      </w:r>
      <w:proofErr w:type="spellStart"/>
      <w:r w:rsidR="00770233">
        <w:rPr>
          <w:rFonts w:ascii="Times New Roman" w:eastAsiaTheme="minorEastAsia" w:hAnsi="Times New Roman" w:cs="Times New Roman"/>
          <w:sz w:val="28"/>
          <w:szCs w:val="28"/>
          <w:lang w:val="en-US"/>
        </w:rPr>
        <w:t>t</w:t>
      </w:r>
      <w:r w:rsidR="00770233">
        <w:rPr>
          <w:rFonts w:ascii="Times New Roman" w:eastAsiaTheme="minorEastAsia" w:hAnsi="Times New Roman" w:cs="Times New Roman"/>
          <w:sz w:val="28"/>
          <w:szCs w:val="28"/>
          <w:vertAlign w:val="subscript"/>
          <w:lang w:val="en-US"/>
        </w:rPr>
        <w:t>p</w:t>
      </w:r>
      <w:proofErr w:type="spellEnd"/>
      <w:r w:rsidR="00770233">
        <w:rPr>
          <w:rFonts w:ascii="Times New Roman" w:eastAsiaTheme="minorEastAsia" w:hAnsi="Times New Roman" w:cs="Times New Roman"/>
          <w:sz w:val="28"/>
          <w:szCs w:val="28"/>
          <w:vertAlign w:val="subscript"/>
        </w:rPr>
        <w:t>2</w:t>
      </w:r>
      <w:r w:rsidR="00770233" w:rsidRPr="00CC5D78">
        <w:rPr>
          <w:rFonts w:ascii="Times New Roman" w:eastAsiaTheme="minorEastAsia" w:hAnsi="Times New Roman" w:cs="Times New Roman"/>
          <w:sz w:val="28"/>
          <w:szCs w:val="28"/>
        </w:rPr>
        <w:t>=0.99</w:t>
      </w:r>
      <w:r w:rsidR="00770233">
        <w:rPr>
          <w:rFonts w:ascii="Times New Roman" w:eastAsiaTheme="minorEastAsia" w:hAnsi="Times New Roman" w:cs="Times New Roman"/>
          <w:sz w:val="28"/>
          <w:szCs w:val="28"/>
        </w:rPr>
        <w:t>мин).</w:t>
      </w:r>
    </w:p>
    <w:p w:rsidR="00770233" w:rsidRDefault="0077023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этих станках холостые ходы кроме установки и снятия заготовок совмещены с рабочими ходами, и по опыту равны </w:t>
      </w:r>
      <w:proofErr w:type="gramStart"/>
      <w:r>
        <w:rPr>
          <w:rFonts w:ascii="Times New Roman" w:eastAsiaTheme="minorEastAsia" w:hAnsi="Times New Roman" w:cs="Times New Roman"/>
          <w:sz w:val="28"/>
          <w:szCs w:val="28"/>
          <w:lang w:val="en-US"/>
        </w:rPr>
        <w:t>t</w:t>
      </w:r>
      <w:proofErr w:type="gramEnd"/>
      <w:r>
        <w:rPr>
          <w:rFonts w:ascii="Times New Roman" w:eastAsiaTheme="minorEastAsia" w:hAnsi="Times New Roman" w:cs="Times New Roman"/>
          <w:sz w:val="28"/>
          <w:szCs w:val="28"/>
          <w:vertAlign w:val="subscript"/>
        </w:rPr>
        <w:t>х</w:t>
      </w:r>
      <w:r w:rsidRPr="00CC5D7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0,3 мин.</w:t>
      </w:r>
    </w:p>
    <w:p w:rsidR="00770233" w:rsidRPr="00770233" w:rsidRDefault="00770233" w:rsidP="00D33A88">
      <w:pPr>
        <w:spacing w:after="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Q</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480</m:t>
              </m:r>
            </m:num>
            <m:den>
              <m:r>
                <w:rPr>
                  <w:rFonts w:ascii="Cambria Math" w:eastAsiaTheme="minorEastAsia" w:hAnsi="Cambria Math" w:cs="Times New Roman"/>
                  <w:sz w:val="28"/>
                  <w:szCs w:val="28"/>
                </w:rPr>
                <m:t>0,99+0,3</m:t>
              </m:r>
            </m:den>
          </m:f>
          <m:r>
            <w:rPr>
              <w:rFonts w:ascii="Cambria Math" w:eastAsiaTheme="minorEastAsia" w:hAnsi="Cambria Math" w:cs="Times New Roman"/>
              <w:sz w:val="28"/>
              <w:szCs w:val="28"/>
            </w:rPr>
            <m:t>0,8=300 шт/см</m:t>
          </m:r>
        </m:oMath>
      </m:oMathPara>
    </w:p>
    <w:p w:rsidR="00770233" w:rsidRDefault="0077023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Вариант, когда число позиций равно 6.</w:t>
      </w:r>
    </w:p>
    <w:p w:rsidR="00770233" w:rsidRDefault="0077023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этом обработка шеек ведется на различных станках.</w:t>
      </w:r>
    </w:p>
    <w:p w:rsidR="00770233" w:rsidRDefault="0077023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Этот вариант включает следующие операции:</w:t>
      </w:r>
    </w:p>
    <w:p w:rsidR="00770233" w:rsidRDefault="00770233" w:rsidP="00D33A88">
      <w:pPr>
        <w:pStyle w:val="a5"/>
        <w:numPr>
          <w:ilvl w:val="0"/>
          <w:numId w:val="7"/>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Фрезерование </w:t>
      </w:r>
      <w:proofErr w:type="spellStart"/>
      <w:r>
        <w:rPr>
          <w:rFonts w:ascii="Times New Roman" w:eastAsiaTheme="minorEastAsia" w:hAnsi="Times New Roman" w:cs="Times New Roman"/>
          <w:sz w:val="28"/>
          <w:szCs w:val="28"/>
        </w:rPr>
        <w:t>торцев</w:t>
      </w:r>
      <w:proofErr w:type="spellEnd"/>
      <w:r w:rsidRPr="00770233">
        <w:rPr>
          <w:rFonts w:ascii="Times New Roman" w:eastAsiaTheme="minorEastAsia" w:hAnsi="Times New Roman" w:cs="Times New Roman"/>
          <w:sz w:val="28"/>
          <w:szCs w:val="28"/>
          <w:lang w:val="en-US"/>
        </w:rPr>
        <w:t xml:space="preserve">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Pr>
          <w:rFonts w:ascii="Times New Roman" w:eastAsiaTheme="minorEastAsia" w:hAnsi="Times New Roman" w:cs="Times New Roman"/>
          <w:sz w:val="28"/>
          <w:szCs w:val="28"/>
          <w:vertAlign w:val="subscript"/>
        </w:rPr>
        <w:t>1</w:t>
      </w:r>
      <w:r w:rsidRPr="00CC5D78">
        <w:rPr>
          <w:rFonts w:ascii="Times New Roman" w:eastAsiaTheme="minorEastAsia" w:hAnsi="Times New Roman" w:cs="Times New Roman"/>
          <w:sz w:val="28"/>
          <w:szCs w:val="28"/>
        </w:rPr>
        <w:t>=0.</w:t>
      </w:r>
      <w:r>
        <w:rPr>
          <w:rFonts w:ascii="Times New Roman" w:eastAsiaTheme="minorEastAsia" w:hAnsi="Times New Roman" w:cs="Times New Roman"/>
          <w:sz w:val="28"/>
          <w:szCs w:val="28"/>
        </w:rPr>
        <w:t>4мин</w:t>
      </w:r>
    </w:p>
    <w:p w:rsidR="00770233" w:rsidRDefault="00770233" w:rsidP="00D33A88">
      <w:pPr>
        <w:pStyle w:val="a5"/>
        <w:numPr>
          <w:ilvl w:val="0"/>
          <w:numId w:val="7"/>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Черновая обработка шее</w:t>
      </w:r>
      <w:r w:rsidR="00362E97">
        <w:rPr>
          <w:rFonts w:ascii="Times New Roman" w:eastAsiaTheme="minorEastAsia" w:hAnsi="Times New Roman" w:cs="Times New Roman"/>
          <w:sz w:val="28"/>
          <w:szCs w:val="28"/>
        </w:rPr>
        <w:t>к</w:t>
      </w:r>
      <w:r>
        <w:rPr>
          <w:rFonts w:ascii="Times New Roman" w:eastAsiaTheme="minorEastAsia" w:hAnsi="Times New Roman" w:cs="Times New Roman"/>
          <w:sz w:val="28"/>
          <w:szCs w:val="28"/>
        </w:rPr>
        <w:t xml:space="preserve"> а, </w:t>
      </w:r>
      <w:proofErr w:type="gramStart"/>
      <w:r>
        <w:rPr>
          <w:rFonts w:ascii="Times New Roman" w:eastAsiaTheme="minorEastAsia" w:hAnsi="Times New Roman" w:cs="Times New Roman"/>
          <w:sz w:val="28"/>
          <w:szCs w:val="28"/>
        </w:rPr>
        <w:t>б</w:t>
      </w:r>
      <w:proofErr w:type="gramEnd"/>
      <w:r>
        <w:rPr>
          <w:rFonts w:ascii="Times New Roman" w:eastAsiaTheme="minorEastAsia" w:hAnsi="Times New Roman" w:cs="Times New Roman"/>
          <w:sz w:val="28"/>
          <w:szCs w:val="28"/>
        </w:rPr>
        <w:t>, в.</w:t>
      </w:r>
      <w:r w:rsidRPr="00770233">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Pr>
          <w:rFonts w:ascii="Times New Roman" w:eastAsiaTheme="minorEastAsia" w:hAnsi="Times New Roman" w:cs="Times New Roman"/>
          <w:sz w:val="28"/>
          <w:szCs w:val="28"/>
          <w:vertAlign w:val="subscript"/>
        </w:rPr>
        <w:t>2</w:t>
      </w:r>
      <w:r w:rsidRPr="00CC5D78">
        <w:rPr>
          <w:rFonts w:ascii="Times New Roman" w:eastAsiaTheme="minorEastAsia" w:hAnsi="Times New Roman" w:cs="Times New Roman"/>
          <w:sz w:val="28"/>
          <w:szCs w:val="28"/>
        </w:rPr>
        <w:t>=0.</w:t>
      </w:r>
      <w:r>
        <w:rPr>
          <w:rFonts w:ascii="Times New Roman" w:eastAsiaTheme="minorEastAsia" w:hAnsi="Times New Roman" w:cs="Times New Roman"/>
          <w:sz w:val="28"/>
          <w:szCs w:val="28"/>
        </w:rPr>
        <w:t>5мин</w:t>
      </w:r>
    </w:p>
    <w:p w:rsidR="00770233" w:rsidRDefault="00362E97" w:rsidP="00D33A88">
      <w:pPr>
        <w:pStyle w:val="a5"/>
        <w:numPr>
          <w:ilvl w:val="0"/>
          <w:numId w:val="7"/>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Черновая обработка шеек </w:t>
      </w:r>
      <w:proofErr w:type="gramStart"/>
      <w:r>
        <w:rPr>
          <w:rFonts w:ascii="Times New Roman" w:eastAsiaTheme="minorEastAsia" w:hAnsi="Times New Roman" w:cs="Times New Roman"/>
          <w:sz w:val="28"/>
          <w:szCs w:val="28"/>
        </w:rPr>
        <w:t>г</w:t>
      </w:r>
      <w:proofErr w:type="gramEnd"/>
      <w:r>
        <w:rPr>
          <w:rFonts w:ascii="Times New Roman" w:eastAsiaTheme="minorEastAsia" w:hAnsi="Times New Roman" w:cs="Times New Roman"/>
          <w:sz w:val="28"/>
          <w:szCs w:val="28"/>
        </w:rPr>
        <w:t>, д, е .</w:t>
      </w:r>
      <w:r w:rsidRPr="00770233">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Pr>
          <w:rFonts w:ascii="Times New Roman" w:eastAsiaTheme="minorEastAsia" w:hAnsi="Times New Roman" w:cs="Times New Roman"/>
          <w:sz w:val="28"/>
          <w:szCs w:val="28"/>
          <w:vertAlign w:val="subscript"/>
        </w:rPr>
        <w:t>3</w:t>
      </w:r>
      <w:r w:rsidRPr="00CC5D78">
        <w:rPr>
          <w:rFonts w:ascii="Times New Roman" w:eastAsiaTheme="minorEastAsia" w:hAnsi="Times New Roman" w:cs="Times New Roman"/>
          <w:sz w:val="28"/>
          <w:szCs w:val="28"/>
        </w:rPr>
        <w:t>=0.</w:t>
      </w:r>
      <w:r>
        <w:rPr>
          <w:rFonts w:ascii="Times New Roman" w:eastAsiaTheme="minorEastAsia" w:hAnsi="Times New Roman" w:cs="Times New Roman"/>
          <w:sz w:val="28"/>
          <w:szCs w:val="28"/>
        </w:rPr>
        <w:t>42мин</w:t>
      </w:r>
    </w:p>
    <w:p w:rsidR="00362E97" w:rsidRDefault="00362E97" w:rsidP="00D33A88">
      <w:pPr>
        <w:pStyle w:val="a5"/>
        <w:numPr>
          <w:ilvl w:val="0"/>
          <w:numId w:val="7"/>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Чистовая обработка шеек а, </w:t>
      </w:r>
      <w:proofErr w:type="gramStart"/>
      <w:r>
        <w:rPr>
          <w:rFonts w:ascii="Times New Roman" w:eastAsiaTheme="minorEastAsia" w:hAnsi="Times New Roman" w:cs="Times New Roman"/>
          <w:sz w:val="28"/>
          <w:szCs w:val="28"/>
        </w:rPr>
        <w:t>б</w:t>
      </w:r>
      <w:proofErr w:type="gramEnd"/>
      <w:r>
        <w:rPr>
          <w:rFonts w:ascii="Times New Roman" w:eastAsiaTheme="minorEastAsia" w:hAnsi="Times New Roman" w:cs="Times New Roman"/>
          <w:sz w:val="28"/>
          <w:szCs w:val="28"/>
        </w:rPr>
        <w:t>, в.</w:t>
      </w:r>
      <w:r w:rsidRPr="00770233">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Pr>
          <w:rFonts w:ascii="Times New Roman" w:eastAsiaTheme="minorEastAsia" w:hAnsi="Times New Roman" w:cs="Times New Roman"/>
          <w:sz w:val="28"/>
          <w:szCs w:val="28"/>
          <w:vertAlign w:val="subscript"/>
        </w:rPr>
        <w:t>4</w:t>
      </w:r>
      <w:r w:rsidRPr="00CC5D78">
        <w:rPr>
          <w:rFonts w:ascii="Times New Roman" w:eastAsiaTheme="minorEastAsia" w:hAnsi="Times New Roman" w:cs="Times New Roman"/>
          <w:sz w:val="28"/>
          <w:szCs w:val="28"/>
        </w:rPr>
        <w:t>=0.</w:t>
      </w:r>
      <w:r>
        <w:rPr>
          <w:rFonts w:ascii="Times New Roman" w:eastAsiaTheme="minorEastAsia" w:hAnsi="Times New Roman" w:cs="Times New Roman"/>
          <w:sz w:val="28"/>
          <w:szCs w:val="28"/>
        </w:rPr>
        <w:t>54мин</w:t>
      </w:r>
    </w:p>
    <w:p w:rsidR="00362E97" w:rsidRDefault="00362E97" w:rsidP="00D33A88">
      <w:pPr>
        <w:pStyle w:val="a5"/>
        <w:numPr>
          <w:ilvl w:val="0"/>
          <w:numId w:val="7"/>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Чистовая обработка шеек </w:t>
      </w:r>
      <w:proofErr w:type="gramStart"/>
      <w:r>
        <w:rPr>
          <w:rFonts w:ascii="Times New Roman" w:eastAsiaTheme="minorEastAsia" w:hAnsi="Times New Roman" w:cs="Times New Roman"/>
          <w:sz w:val="28"/>
          <w:szCs w:val="28"/>
        </w:rPr>
        <w:t>г</w:t>
      </w:r>
      <w:proofErr w:type="gramEnd"/>
      <w:r>
        <w:rPr>
          <w:rFonts w:ascii="Times New Roman" w:eastAsiaTheme="minorEastAsia" w:hAnsi="Times New Roman" w:cs="Times New Roman"/>
          <w:sz w:val="28"/>
          <w:szCs w:val="28"/>
        </w:rPr>
        <w:t>, д, е .</w:t>
      </w:r>
      <w:r w:rsidRPr="00770233">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Pr>
          <w:rFonts w:ascii="Times New Roman" w:eastAsiaTheme="minorEastAsia" w:hAnsi="Times New Roman" w:cs="Times New Roman"/>
          <w:sz w:val="28"/>
          <w:szCs w:val="28"/>
          <w:vertAlign w:val="subscript"/>
        </w:rPr>
        <w:t>5</w:t>
      </w:r>
      <w:r w:rsidRPr="00CC5D78">
        <w:rPr>
          <w:rFonts w:ascii="Times New Roman" w:eastAsiaTheme="minorEastAsia" w:hAnsi="Times New Roman" w:cs="Times New Roman"/>
          <w:sz w:val="28"/>
          <w:szCs w:val="28"/>
        </w:rPr>
        <w:t>=0.</w:t>
      </w:r>
      <w:r>
        <w:rPr>
          <w:rFonts w:ascii="Times New Roman" w:eastAsiaTheme="minorEastAsia" w:hAnsi="Times New Roman" w:cs="Times New Roman"/>
          <w:sz w:val="28"/>
          <w:szCs w:val="28"/>
        </w:rPr>
        <w:t>52мин</w:t>
      </w:r>
    </w:p>
    <w:p w:rsidR="00362E97" w:rsidRDefault="00362E97" w:rsidP="00D33A88">
      <w:pPr>
        <w:pStyle w:val="a5"/>
        <w:numPr>
          <w:ilvl w:val="0"/>
          <w:numId w:val="7"/>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Обработка канавок и фасок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Pr>
          <w:rFonts w:ascii="Times New Roman" w:eastAsiaTheme="minorEastAsia" w:hAnsi="Times New Roman" w:cs="Times New Roman"/>
          <w:sz w:val="28"/>
          <w:szCs w:val="28"/>
          <w:vertAlign w:val="subscript"/>
        </w:rPr>
        <w:t>6</w:t>
      </w:r>
      <w:r w:rsidRPr="00CC5D78">
        <w:rPr>
          <w:rFonts w:ascii="Times New Roman" w:eastAsiaTheme="minorEastAsia" w:hAnsi="Times New Roman" w:cs="Times New Roman"/>
          <w:sz w:val="28"/>
          <w:szCs w:val="28"/>
        </w:rPr>
        <w:t>=0.</w:t>
      </w:r>
      <w:r>
        <w:rPr>
          <w:rFonts w:ascii="Times New Roman" w:eastAsiaTheme="minorEastAsia" w:hAnsi="Times New Roman" w:cs="Times New Roman"/>
          <w:sz w:val="28"/>
          <w:szCs w:val="28"/>
        </w:rPr>
        <w:t>25мин</w:t>
      </w:r>
    </w:p>
    <w:p w:rsidR="00362E97" w:rsidRDefault="00362E97"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Лимитирующий - 4й станок с длительностью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sidRPr="00CC5D78">
        <w:rPr>
          <w:rFonts w:ascii="Times New Roman" w:eastAsiaTheme="minorEastAsia" w:hAnsi="Times New Roman" w:cs="Times New Roman"/>
          <w:sz w:val="28"/>
          <w:szCs w:val="28"/>
        </w:rPr>
        <w:t>=0.</w:t>
      </w:r>
      <w:r>
        <w:rPr>
          <w:rFonts w:ascii="Times New Roman" w:eastAsiaTheme="minorEastAsia" w:hAnsi="Times New Roman" w:cs="Times New Roman"/>
          <w:sz w:val="28"/>
          <w:szCs w:val="28"/>
        </w:rPr>
        <w:t>54+0,3=0,84мин.</w:t>
      </w:r>
    </w:p>
    <w:p w:rsidR="00362E97" w:rsidRDefault="00362E97"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Таким образом производительность при данной компоновке равна 460 </w:t>
      </w:r>
      <w:proofErr w:type="spellStart"/>
      <w:proofErr w:type="gramStart"/>
      <w:r>
        <w:rPr>
          <w:rFonts w:ascii="Times New Roman" w:eastAsiaTheme="minorEastAsia" w:hAnsi="Times New Roman" w:cs="Times New Roman"/>
          <w:sz w:val="28"/>
          <w:szCs w:val="28"/>
        </w:rPr>
        <w:t>шт</w:t>
      </w:r>
      <w:proofErr w:type="spellEnd"/>
      <w:proofErr w:type="gramEnd"/>
      <w:r>
        <w:rPr>
          <w:rFonts w:ascii="Times New Roman" w:eastAsiaTheme="minorEastAsia" w:hAnsi="Times New Roman" w:cs="Times New Roman"/>
          <w:sz w:val="28"/>
          <w:szCs w:val="28"/>
        </w:rPr>
        <w:t>/см.</w:t>
      </w:r>
      <w:r w:rsidR="00EC1205">
        <w:rPr>
          <w:rFonts w:ascii="Times New Roman" w:eastAsiaTheme="minorEastAsia" w:hAnsi="Times New Roman" w:cs="Times New Roman"/>
          <w:sz w:val="28"/>
          <w:szCs w:val="28"/>
        </w:rPr>
        <w:t>(в 1,5 раза больше чем по первому варианту).</w:t>
      </w:r>
    </w:p>
    <w:p w:rsidR="00EC1205" w:rsidRPr="00EC1205" w:rsidRDefault="00EC1205"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Примем что </w:t>
      </w:r>
      <w:r>
        <w:rPr>
          <w:rFonts w:ascii="Times New Roman" w:eastAsiaTheme="minorEastAsia" w:hAnsi="Times New Roman" w:cs="Times New Roman"/>
          <w:sz w:val="28"/>
          <w:szCs w:val="28"/>
          <w:lang w:val="en-US"/>
        </w:rPr>
        <w:t>q</w:t>
      </w:r>
      <w:r w:rsidRPr="00EC1205">
        <w:rPr>
          <w:rFonts w:ascii="Times New Roman" w:eastAsiaTheme="minorEastAsia" w:hAnsi="Times New Roman" w:cs="Times New Roman"/>
          <w:sz w:val="28"/>
          <w:szCs w:val="28"/>
        </w:rPr>
        <w:t>=14.</w:t>
      </w:r>
    </w:p>
    <w:p w:rsidR="00EC1205" w:rsidRDefault="00EC1205"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таком варианте производительность составит 600 </w:t>
      </w:r>
      <w:proofErr w:type="spellStart"/>
      <w:proofErr w:type="gramStart"/>
      <w:r>
        <w:rPr>
          <w:rFonts w:ascii="Times New Roman" w:eastAsiaTheme="minorEastAsia" w:hAnsi="Times New Roman" w:cs="Times New Roman"/>
          <w:sz w:val="28"/>
          <w:szCs w:val="28"/>
        </w:rPr>
        <w:t>шт</w:t>
      </w:r>
      <w:proofErr w:type="spellEnd"/>
      <w:proofErr w:type="gramEnd"/>
      <w:r>
        <w:rPr>
          <w:rFonts w:ascii="Times New Roman" w:eastAsiaTheme="minorEastAsia" w:hAnsi="Times New Roman" w:cs="Times New Roman"/>
          <w:sz w:val="28"/>
          <w:szCs w:val="28"/>
        </w:rPr>
        <w:t>/см.</w:t>
      </w:r>
    </w:p>
    <w:p w:rsidR="00EC1205" w:rsidRDefault="00EC1205"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1но позиционной 20 </w:t>
      </w:r>
      <w:proofErr w:type="spellStart"/>
      <w:proofErr w:type="gramStart"/>
      <w:r>
        <w:rPr>
          <w:rFonts w:ascii="Times New Roman" w:eastAsiaTheme="minorEastAsia" w:hAnsi="Times New Roman" w:cs="Times New Roman"/>
          <w:sz w:val="28"/>
          <w:szCs w:val="28"/>
        </w:rPr>
        <w:t>шт</w:t>
      </w:r>
      <w:proofErr w:type="spellEnd"/>
      <w:proofErr w:type="gramEnd"/>
      <w:r>
        <w:rPr>
          <w:rFonts w:ascii="Times New Roman" w:eastAsiaTheme="minorEastAsia" w:hAnsi="Times New Roman" w:cs="Times New Roman"/>
          <w:sz w:val="28"/>
          <w:szCs w:val="28"/>
        </w:rPr>
        <w:t>/см</w:t>
      </w:r>
    </w:p>
    <w:p w:rsidR="00EC1205" w:rsidRPr="00EC1205" w:rsidRDefault="00EC1205"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2у позиционной 100 </w:t>
      </w:r>
      <w:proofErr w:type="spellStart"/>
      <w:proofErr w:type="gramStart"/>
      <w:r>
        <w:rPr>
          <w:rFonts w:ascii="Times New Roman" w:eastAsiaTheme="minorEastAsia" w:hAnsi="Times New Roman" w:cs="Times New Roman"/>
          <w:sz w:val="28"/>
          <w:szCs w:val="28"/>
        </w:rPr>
        <w:t>шт</w:t>
      </w:r>
      <w:proofErr w:type="spellEnd"/>
      <w:proofErr w:type="gramEnd"/>
      <w:r>
        <w:rPr>
          <w:rFonts w:ascii="Times New Roman" w:eastAsiaTheme="minorEastAsia" w:hAnsi="Times New Roman" w:cs="Times New Roman"/>
          <w:sz w:val="28"/>
          <w:szCs w:val="28"/>
        </w:rPr>
        <w:t>/см</w:t>
      </w:r>
    </w:p>
    <w:p w:rsidR="00362E97" w:rsidRDefault="00EC1205"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общем случае производительность при дифференциации может быть определена по зависимости</w:t>
      </w:r>
    </w:p>
    <w:p w:rsidR="00EC1205" w:rsidRPr="003D4C63" w:rsidRDefault="00EC1205" w:rsidP="00D33A88">
      <w:pPr>
        <w:spacing w:after="0" w:line="360" w:lineRule="auto"/>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en-US"/>
            </w:rPr>
            <m:t>Q=</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p</m:t>
                      </m:r>
                    </m:sub>
                  </m:sSub>
                </m:num>
                <m:den>
                  <m:r>
                    <w:rPr>
                      <w:rFonts w:ascii="Cambria Math" w:eastAsiaTheme="minorEastAsia" w:hAnsi="Cambria Math" w:cs="Times New Roman"/>
                      <w:sz w:val="28"/>
                      <w:szCs w:val="28"/>
                      <w:lang w:val="en-US"/>
                    </w:rPr>
                    <m:t>q</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η</m:t>
              </m:r>
            </m:e>
            <m:sub>
              <m:r>
                <w:rPr>
                  <w:rFonts w:ascii="Cambria Math" w:eastAsiaTheme="minorEastAsia" w:hAnsi="Cambria Math" w:cs="Times New Roman"/>
                  <w:sz w:val="28"/>
                  <w:szCs w:val="28"/>
                  <w:lang w:val="en-US"/>
                </w:rPr>
                <m:t>ис</m:t>
              </m:r>
            </m:sub>
          </m:sSub>
        </m:oMath>
      </m:oMathPara>
    </w:p>
    <w:p w:rsidR="003D4C63" w:rsidRPr="003D4C63" w:rsidRDefault="003D4C63" w:rsidP="00D33A88">
      <w:pPr>
        <w:spacing w:after="0" w:line="360" w:lineRule="auto"/>
        <w:jc w:val="both"/>
        <w:rPr>
          <w:rFonts w:ascii="Times New Roman" w:eastAsiaTheme="minorEastAsia" w:hAnsi="Times New Roman" w:cs="Times New Roman"/>
          <w:sz w:val="28"/>
          <w:szCs w:val="28"/>
        </w:rPr>
      </w:pPr>
      <w:r w:rsidRPr="003D4C63">
        <w:rPr>
          <w:rFonts w:ascii="Times New Roman" w:eastAsiaTheme="minorEastAsia" w:hAnsi="Times New Roman" w:cs="Times New Roman"/>
          <w:sz w:val="28"/>
          <w:szCs w:val="28"/>
        </w:rPr>
        <w:lastRenderedPageBreak/>
        <w:t xml:space="preserve">Где </w:t>
      </w:r>
      <m:oMath>
        <m:f>
          <m:fPr>
            <m:ctrlPr>
              <w:rPr>
                <w:rFonts w:ascii="Cambria Math" w:eastAsiaTheme="minorEastAsia" w:hAnsi="Cambria Math" w:cs="Times New Roman"/>
                <w:sz w:val="28"/>
                <w:szCs w:val="28"/>
                <w:lang w:val="en-US"/>
              </w:rPr>
            </m:ctrlPr>
          </m:fPr>
          <m:num>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t</m:t>
                </m:r>
              </m:e>
              <m:sub>
                <m:r>
                  <m:rPr>
                    <m:sty m:val="p"/>
                  </m:rPr>
                  <w:rPr>
                    <w:rFonts w:ascii="Cambria Math" w:eastAsiaTheme="minorEastAsia" w:hAnsi="Cambria Math" w:cs="Times New Roman"/>
                    <w:sz w:val="28"/>
                    <w:szCs w:val="28"/>
                    <w:lang w:val="en-US"/>
                  </w:rPr>
                  <m:t>p</m:t>
                </m:r>
              </m:sub>
            </m:sSub>
          </m:num>
          <m:den>
            <m:r>
              <m:rPr>
                <m:sty m:val="p"/>
              </m:rPr>
              <w:rPr>
                <w:rFonts w:ascii="Cambria Math" w:eastAsiaTheme="minorEastAsia" w:hAnsi="Cambria Math" w:cs="Times New Roman"/>
                <w:sz w:val="28"/>
                <w:szCs w:val="28"/>
                <w:lang w:val="en-US"/>
              </w:rPr>
              <m:t>q</m:t>
            </m:r>
          </m:den>
        </m:f>
      </m:oMath>
      <w:r w:rsidRPr="003D4C63">
        <w:rPr>
          <w:rFonts w:ascii="Times New Roman" w:eastAsiaTheme="minorEastAsia" w:hAnsi="Times New Roman" w:cs="Times New Roman"/>
          <w:sz w:val="28"/>
          <w:szCs w:val="28"/>
        </w:rPr>
        <w:t xml:space="preserve"> – время рабочих ходов ТП длительностью </w:t>
      </w:r>
      <w:proofErr w:type="spellStart"/>
      <w:r w:rsidRPr="003D4C63">
        <w:rPr>
          <w:rFonts w:ascii="Times New Roman" w:eastAsiaTheme="minorEastAsia" w:hAnsi="Times New Roman" w:cs="Times New Roman"/>
          <w:sz w:val="28"/>
          <w:szCs w:val="28"/>
          <w:lang w:val="en-US"/>
        </w:rPr>
        <w:t>t</w:t>
      </w:r>
      <w:r w:rsidRPr="003D4C63">
        <w:rPr>
          <w:rFonts w:ascii="Times New Roman" w:eastAsiaTheme="minorEastAsia" w:hAnsi="Times New Roman" w:cs="Times New Roman"/>
          <w:sz w:val="28"/>
          <w:szCs w:val="28"/>
          <w:vertAlign w:val="subscript"/>
          <w:lang w:val="en-US"/>
        </w:rPr>
        <w:t>po</w:t>
      </w:r>
      <w:proofErr w:type="spellEnd"/>
      <w:r w:rsidRPr="003D4C63">
        <w:rPr>
          <w:rFonts w:ascii="Times New Roman" w:eastAsiaTheme="minorEastAsia" w:hAnsi="Times New Roman" w:cs="Times New Roman"/>
          <w:sz w:val="28"/>
          <w:szCs w:val="28"/>
        </w:rPr>
        <w:t xml:space="preserve"> дифференцируемое на </w:t>
      </w:r>
      <w:r w:rsidRPr="003D4C63">
        <w:rPr>
          <w:rFonts w:ascii="Times New Roman" w:eastAsiaTheme="minorEastAsia" w:hAnsi="Times New Roman" w:cs="Times New Roman"/>
          <w:sz w:val="28"/>
          <w:szCs w:val="28"/>
          <w:lang w:val="en-US"/>
        </w:rPr>
        <w:t>q</w:t>
      </w:r>
      <w:r w:rsidRPr="003D4C63">
        <w:rPr>
          <w:rFonts w:ascii="Times New Roman" w:eastAsiaTheme="minorEastAsia" w:hAnsi="Times New Roman" w:cs="Times New Roman"/>
          <w:sz w:val="28"/>
          <w:szCs w:val="28"/>
        </w:rPr>
        <w:t xml:space="preserve"> позиций.</w:t>
      </w:r>
    </w:p>
    <w:p w:rsidR="003D4C63" w:rsidRDefault="003D4C63" w:rsidP="00D33A88">
      <w:pPr>
        <w:spacing w:after="0" w:line="360" w:lineRule="auto"/>
        <w:jc w:val="both"/>
        <w:rPr>
          <w:rFonts w:ascii="Times New Roman" w:eastAsiaTheme="minorEastAsia" w:hAnsi="Times New Roman" w:cs="Times New Roman"/>
          <w:sz w:val="28"/>
          <w:szCs w:val="28"/>
        </w:rPr>
      </w:pPr>
      <w:r w:rsidRPr="003D4C63">
        <w:rPr>
          <w:rFonts w:ascii="Times New Roman" w:eastAsiaTheme="minorEastAsia" w:hAnsi="Times New Roman" w:cs="Times New Roman"/>
          <w:sz w:val="28"/>
          <w:szCs w:val="28"/>
        </w:rPr>
        <w:t>Если по этой зависимости построить график, то получим график зависимости производительность от числа рабочих позиций.</w:t>
      </w:r>
    </w:p>
    <w:p w:rsidR="003D4C63" w:rsidRDefault="003D4C6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14:anchorId="35CA965E" wp14:editId="37F775A2">
            <wp:extent cx="3994150" cy="2164100"/>
            <wp:effectExtent l="0" t="0" r="635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 числа поз и произв.bmp"/>
                    <pic:cNvPicPr/>
                  </pic:nvPicPr>
                  <pic:blipFill>
                    <a:blip r:embed="rId39">
                      <a:extLst>
                        <a:ext uri="{28A0092B-C50C-407E-A947-70E740481C1C}">
                          <a14:useLocalDpi xmlns:a14="http://schemas.microsoft.com/office/drawing/2010/main" val="0"/>
                        </a:ext>
                      </a:extLst>
                    </a:blip>
                    <a:stretch>
                      <a:fillRect/>
                    </a:stretch>
                  </pic:blipFill>
                  <pic:spPr>
                    <a:xfrm>
                      <a:off x="0" y="0"/>
                      <a:ext cx="3995263" cy="2164703"/>
                    </a:xfrm>
                    <a:prstGeom prst="rect">
                      <a:avLst/>
                    </a:prstGeom>
                  </pic:spPr>
                </pic:pic>
              </a:graphicData>
            </a:graphic>
          </wp:inline>
        </w:drawing>
      </w:r>
    </w:p>
    <w:p w:rsidR="00B86A96" w:rsidRPr="00B86A96" w:rsidRDefault="00B86A96"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K</w:t>
      </w:r>
      <w:r w:rsidRPr="00B86A9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Ki</w:t>
      </w:r>
      <w:r w:rsidRPr="00B86A9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q</w:t>
      </w:r>
    </w:p>
    <w:p w:rsidR="00B86A96" w:rsidRDefault="00B86A96"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графике показана зависимость производительности оборудования </w:t>
      </w:r>
      <w:r>
        <w:rPr>
          <w:rFonts w:ascii="Times New Roman" w:eastAsiaTheme="minorEastAsia" w:hAnsi="Times New Roman" w:cs="Times New Roman"/>
          <w:sz w:val="28"/>
          <w:szCs w:val="28"/>
          <w:lang w:val="en-US"/>
        </w:rPr>
        <w:t>Q</w:t>
      </w:r>
      <w:r w:rsidRPr="00B86A9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степени вторичной дифференциации ТП, т.е. от числа позиций при однопозиционной машине. Зависимость имеет асимметричный характер, в то время как суммарная производительность пропорциональна числу станков. Даже без специальных расчетов можно сделать </w:t>
      </w:r>
      <w:proofErr w:type="gramStart"/>
      <w:r>
        <w:rPr>
          <w:rFonts w:ascii="Times New Roman" w:eastAsiaTheme="minorEastAsia" w:hAnsi="Times New Roman" w:cs="Times New Roman"/>
          <w:sz w:val="28"/>
          <w:szCs w:val="28"/>
        </w:rPr>
        <w:t>вывод</w:t>
      </w:r>
      <w:proofErr w:type="gramEnd"/>
      <w:r>
        <w:rPr>
          <w:rFonts w:ascii="Times New Roman" w:eastAsiaTheme="minorEastAsia" w:hAnsi="Times New Roman" w:cs="Times New Roman"/>
          <w:sz w:val="28"/>
          <w:szCs w:val="28"/>
        </w:rPr>
        <w:t xml:space="preserve"> что максимальная степень дифференциации ТП экономически невыгодна. </w:t>
      </w:r>
    </w:p>
    <w:p w:rsidR="004B4C77" w:rsidRDefault="004B4C77"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 другой стороны нео</w:t>
      </w:r>
      <w:r w:rsidR="006F6AA0">
        <w:rPr>
          <w:rFonts w:ascii="Times New Roman" w:eastAsiaTheme="minorEastAsia" w:hAnsi="Times New Roman" w:cs="Times New Roman"/>
          <w:sz w:val="28"/>
          <w:szCs w:val="28"/>
        </w:rPr>
        <w:t>б</w:t>
      </w:r>
      <w:r>
        <w:rPr>
          <w:rFonts w:ascii="Times New Roman" w:eastAsiaTheme="minorEastAsia" w:hAnsi="Times New Roman" w:cs="Times New Roman"/>
          <w:sz w:val="28"/>
          <w:szCs w:val="28"/>
        </w:rPr>
        <w:t xml:space="preserve">ходимо </w:t>
      </w:r>
      <w:proofErr w:type="gramStart"/>
      <w:r>
        <w:rPr>
          <w:rFonts w:ascii="Times New Roman" w:eastAsiaTheme="minorEastAsia" w:hAnsi="Times New Roman" w:cs="Times New Roman"/>
          <w:sz w:val="28"/>
          <w:szCs w:val="28"/>
        </w:rPr>
        <w:t>отметить</w:t>
      </w:r>
      <w:proofErr w:type="gramEnd"/>
      <w:r>
        <w:rPr>
          <w:rFonts w:ascii="Times New Roman" w:eastAsiaTheme="minorEastAsia" w:hAnsi="Times New Roman" w:cs="Times New Roman"/>
          <w:sz w:val="28"/>
          <w:szCs w:val="28"/>
        </w:rPr>
        <w:t xml:space="preserve"> что не все ТП можно </w:t>
      </w:r>
      <w:proofErr w:type="spellStart"/>
      <w:r>
        <w:rPr>
          <w:rFonts w:ascii="Times New Roman" w:eastAsiaTheme="minorEastAsia" w:hAnsi="Times New Roman" w:cs="Times New Roman"/>
          <w:sz w:val="28"/>
          <w:szCs w:val="28"/>
        </w:rPr>
        <w:t>дифференциоровать</w:t>
      </w:r>
      <w:proofErr w:type="spellEnd"/>
      <w:r>
        <w:rPr>
          <w:rFonts w:ascii="Times New Roman" w:eastAsiaTheme="minorEastAsia" w:hAnsi="Times New Roman" w:cs="Times New Roman"/>
          <w:sz w:val="28"/>
          <w:szCs w:val="28"/>
        </w:rPr>
        <w:t xml:space="preserve"> и заложить в 1но позиционные машины. </w:t>
      </w:r>
    </w:p>
    <w:p w:rsidR="004B4C77" w:rsidRDefault="004B4C77"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дальнейшего повышения производительности используется </w:t>
      </w:r>
      <w:r w:rsidRPr="00AF2587">
        <w:rPr>
          <w:rFonts w:ascii="Times New Roman" w:eastAsiaTheme="minorEastAsia" w:hAnsi="Times New Roman" w:cs="Times New Roman"/>
          <w:b/>
          <w:sz w:val="28"/>
          <w:szCs w:val="28"/>
        </w:rPr>
        <w:t>концентрация</w:t>
      </w:r>
      <w:r>
        <w:rPr>
          <w:rFonts w:ascii="Times New Roman" w:eastAsiaTheme="minorEastAsia" w:hAnsi="Times New Roman" w:cs="Times New Roman"/>
          <w:sz w:val="28"/>
          <w:szCs w:val="28"/>
        </w:rPr>
        <w:t xml:space="preserve"> операций</w:t>
      </w:r>
      <w:r w:rsidR="00AF258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AF2587">
        <w:rPr>
          <w:rFonts w:ascii="Times New Roman" w:eastAsiaTheme="minorEastAsia" w:hAnsi="Times New Roman" w:cs="Times New Roman"/>
          <w:sz w:val="28"/>
          <w:szCs w:val="28"/>
        </w:rPr>
        <w:t>э</w:t>
      </w:r>
      <w:r>
        <w:rPr>
          <w:rFonts w:ascii="Times New Roman" w:eastAsiaTheme="minorEastAsia" w:hAnsi="Times New Roman" w:cs="Times New Roman"/>
          <w:sz w:val="28"/>
          <w:szCs w:val="28"/>
        </w:rPr>
        <w:t>то объединение операций дифференцированного ТП в одной многопозиционной машине</w:t>
      </w:r>
      <w:r w:rsidR="00AF2587">
        <w:rPr>
          <w:rFonts w:ascii="Times New Roman" w:eastAsiaTheme="minorEastAsia" w:hAnsi="Times New Roman" w:cs="Times New Roman"/>
          <w:sz w:val="28"/>
          <w:szCs w:val="28"/>
        </w:rPr>
        <w:t xml:space="preserve"> или автоматической линии. </w:t>
      </w:r>
    </w:p>
    <w:p w:rsidR="00AF2587" w:rsidRDefault="00AF2587"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ТП длительностью </w:t>
      </w:r>
      <w:proofErr w:type="spellStart"/>
      <w:r>
        <w:rPr>
          <w:rFonts w:ascii="Times New Roman" w:eastAsiaTheme="minorEastAsia" w:hAnsi="Times New Roman" w:cs="Times New Roman"/>
          <w:sz w:val="28"/>
          <w:szCs w:val="28"/>
          <w:lang w:val="en-US"/>
        </w:rPr>
        <w:t>t</w:t>
      </w:r>
      <w:r w:rsidRPr="00AF2587">
        <w:rPr>
          <w:rFonts w:ascii="Times New Roman" w:eastAsiaTheme="minorEastAsia" w:hAnsi="Times New Roman" w:cs="Times New Roman"/>
          <w:sz w:val="28"/>
          <w:szCs w:val="28"/>
          <w:vertAlign w:val="subscript"/>
          <w:lang w:val="en-US"/>
        </w:rPr>
        <w:t>p</w:t>
      </w:r>
      <w:proofErr w:type="spellEnd"/>
      <w:r w:rsidRPr="00AF2587">
        <w:rPr>
          <w:rFonts w:ascii="Times New Roman" w:eastAsiaTheme="minorEastAsia" w:hAnsi="Times New Roman" w:cs="Times New Roman"/>
          <w:sz w:val="28"/>
          <w:szCs w:val="28"/>
          <w:vertAlign w:val="subscript"/>
        </w:rPr>
        <w:t>0</w:t>
      </w:r>
      <w:r w:rsidRPr="00AF258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можно выполнить в 1но позиционной машине или </w:t>
      </w:r>
      <w:proofErr w:type="spellStart"/>
      <w:r>
        <w:rPr>
          <w:rFonts w:ascii="Times New Roman" w:eastAsiaTheme="minorEastAsia" w:hAnsi="Times New Roman" w:cs="Times New Roman"/>
          <w:sz w:val="28"/>
          <w:szCs w:val="28"/>
        </w:rPr>
        <w:t>дифференциоровать</w:t>
      </w:r>
      <w:proofErr w:type="spellEnd"/>
      <w:r>
        <w:rPr>
          <w:rFonts w:ascii="Times New Roman" w:eastAsiaTheme="minorEastAsia" w:hAnsi="Times New Roman" w:cs="Times New Roman"/>
          <w:sz w:val="28"/>
          <w:szCs w:val="28"/>
        </w:rPr>
        <w:t xml:space="preserve"> на </w:t>
      </w:r>
      <w:r>
        <w:rPr>
          <w:rFonts w:ascii="Times New Roman" w:eastAsiaTheme="minorEastAsia" w:hAnsi="Times New Roman" w:cs="Times New Roman"/>
          <w:sz w:val="28"/>
          <w:szCs w:val="28"/>
          <w:lang w:val="en-US"/>
        </w:rPr>
        <w:t>q</w:t>
      </w:r>
      <w:r w:rsidRPr="00AF258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частей, однако вместо однопози</w:t>
      </w:r>
      <w:r w:rsidR="00E30747">
        <w:rPr>
          <w:rFonts w:ascii="Times New Roman" w:eastAsiaTheme="minorEastAsia" w:hAnsi="Times New Roman" w:cs="Times New Roman"/>
          <w:sz w:val="28"/>
          <w:szCs w:val="28"/>
        </w:rPr>
        <w:t xml:space="preserve">ционной линии можно принимать многопозиционные машины с </w:t>
      </w:r>
      <w:r w:rsidR="00E30747">
        <w:rPr>
          <w:rFonts w:ascii="Times New Roman" w:eastAsiaTheme="minorEastAsia" w:hAnsi="Times New Roman" w:cs="Times New Roman"/>
          <w:sz w:val="28"/>
          <w:szCs w:val="28"/>
          <w:lang w:val="en-US"/>
        </w:rPr>
        <w:t>q</w:t>
      </w:r>
      <w:r w:rsidR="00E30747" w:rsidRPr="00E30747">
        <w:rPr>
          <w:rFonts w:ascii="Times New Roman" w:eastAsiaTheme="minorEastAsia" w:hAnsi="Times New Roman" w:cs="Times New Roman"/>
          <w:sz w:val="28"/>
          <w:szCs w:val="28"/>
        </w:rPr>
        <w:t xml:space="preserve"> </w:t>
      </w:r>
      <w:r w:rsidR="00E30747">
        <w:rPr>
          <w:rFonts w:ascii="Times New Roman" w:eastAsiaTheme="minorEastAsia" w:hAnsi="Times New Roman" w:cs="Times New Roman"/>
          <w:sz w:val="28"/>
          <w:szCs w:val="28"/>
        </w:rPr>
        <w:t xml:space="preserve">рабочими позициями, которые могут </w:t>
      </w:r>
      <w:proofErr w:type="spellStart"/>
      <w:r w:rsidR="00E30747">
        <w:rPr>
          <w:rFonts w:ascii="Times New Roman" w:eastAsiaTheme="minorEastAsia" w:hAnsi="Times New Roman" w:cs="Times New Roman"/>
          <w:sz w:val="28"/>
          <w:szCs w:val="28"/>
        </w:rPr>
        <w:t>распологаться</w:t>
      </w:r>
      <w:proofErr w:type="spellEnd"/>
      <w:r w:rsidR="00E30747">
        <w:rPr>
          <w:rFonts w:ascii="Times New Roman" w:eastAsiaTheme="minorEastAsia" w:hAnsi="Times New Roman" w:cs="Times New Roman"/>
          <w:sz w:val="28"/>
          <w:szCs w:val="28"/>
        </w:rPr>
        <w:t xml:space="preserve"> линейно или по окружности. </w:t>
      </w:r>
    </w:p>
    <w:p w:rsidR="00E30747" w:rsidRDefault="00E30747" w:rsidP="000F00B6">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Принципиальное отличие </w:t>
      </w:r>
      <w:r w:rsidR="000F00B6">
        <w:rPr>
          <w:rFonts w:ascii="Times New Roman" w:eastAsiaTheme="minorEastAsia" w:hAnsi="Times New Roman" w:cs="Times New Roman"/>
          <w:sz w:val="28"/>
          <w:szCs w:val="28"/>
        </w:rPr>
        <w:t>много</w:t>
      </w:r>
      <w:r>
        <w:rPr>
          <w:rFonts w:ascii="Times New Roman" w:eastAsiaTheme="minorEastAsia" w:hAnsi="Times New Roman" w:cs="Times New Roman"/>
          <w:sz w:val="28"/>
          <w:szCs w:val="28"/>
        </w:rPr>
        <w:t xml:space="preserve">позиционной машины от однопозиционной состоит в конструктивном объединении в различных </w:t>
      </w:r>
      <w:r>
        <w:rPr>
          <w:rFonts w:ascii="Times New Roman" w:eastAsiaTheme="minorEastAsia" w:hAnsi="Times New Roman" w:cs="Times New Roman"/>
          <w:sz w:val="28"/>
          <w:szCs w:val="28"/>
        </w:rPr>
        <w:lastRenderedPageBreak/>
        <w:t>интервалах времени обработк</w:t>
      </w:r>
      <w:r w:rsidR="000F00B6">
        <w:rPr>
          <w:rFonts w:ascii="Times New Roman" w:eastAsiaTheme="minorEastAsia" w:hAnsi="Times New Roman" w:cs="Times New Roman"/>
          <w:sz w:val="28"/>
          <w:szCs w:val="28"/>
        </w:rPr>
        <w:t>и</w:t>
      </w:r>
      <w:r>
        <w:rPr>
          <w:rFonts w:ascii="Times New Roman" w:eastAsiaTheme="minorEastAsia" w:hAnsi="Times New Roman" w:cs="Times New Roman"/>
          <w:sz w:val="28"/>
          <w:szCs w:val="28"/>
        </w:rPr>
        <w:t xml:space="preserve"> на соседних позициях. </w:t>
      </w:r>
      <w:r w:rsidR="00A8627D">
        <w:rPr>
          <w:rFonts w:ascii="Times New Roman" w:eastAsiaTheme="minorEastAsia" w:hAnsi="Times New Roman" w:cs="Times New Roman"/>
          <w:sz w:val="28"/>
          <w:szCs w:val="28"/>
        </w:rPr>
        <w:t>Это дает возможность свести паузы между обработкой на позициях к минимуму и приблизить процесс к непрерывному воздействию на заготовки.</w:t>
      </w:r>
    </w:p>
    <w:p w:rsidR="00A8627D" w:rsidRDefault="00A8627D" w:rsidP="00995AB7">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применении многопозиционных машин исчезает необходимость в многократных загрузках и съемах изделий при переходе из позиции на позицию, сокращению числа рабочих операций и механизмов автоматической загрузки.</w:t>
      </w:r>
    </w:p>
    <w:p w:rsidR="00A8627D" w:rsidRDefault="00A8627D" w:rsidP="0011092C">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многопозиционных машинах большинство холостых ходов становятся совмещенными и выполняются на специальных позициях</w:t>
      </w:r>
      <w:proofErr w:type="gramStart"/>
      <w:r>
        <w:rPr>
          <w:rFonts w:ascii="Times New Roman" w:eastAsiaTheme="minorEastAsia" w:hAnsi="Times New Roman" w:cs="Times New Roman"/>
          <w:sz w:val="28"/>
          <w:szCs w:val="28"/>
        </w:rPr>
        <w:t>.</w:t>
      </w:r>
      <w:proofErr w:type="gramEnd"/>
      <w:r>
        <w:rPr>
          <w:rFonts w:ascii="Times New Roman" w:eastAsiaTheme="minorEastAsia" w:hAnsi="Times New Roman" w:cs="Times New Roman"/>
          <w:sz w:val="28"/>
          <w:szCs w:val="28"/>
        </w:rPr>
        <w:t xml:space="preserve"> </w:t>
      </w:r>
      <w:r w:rsidR="00366410">
        <w:rPr>
          <w:rFonts w:ascii="Times New Roman" w:eastAsiaTheme="minorEastAsia" w:hAnsi="Times New Roman" w:cs="Times New Roman"/>
          <w:sz w:val="28"/>
          <w:szCs w:val="28"/>
        </w:rPr>
        <w:t>(</w:t>
      </w:r>
      <w:proofErr w:type="gramStart"/>
      <w:r w:rsidR="00366410">
        <w:rPr>
          <w:rFonts w:ascii="Times New Roman" w:eastAsiaTheme="minorEastAsia" w:hAnsi="Times New Roman" w:cs="Times New Roman"/>
          <w:sz w:val="28"/>
          <w:szCs w:val="28"/>
        </w:rPr>
        <w:t>п</w:t>
      </w:r>
      <w:proofErr w:type="gramEnd"/>
      <w:r w:rsidR="00366410">
        <w:rPr>
          <w:rFonts w:ascii="Times New Roman" w:eastAsiaTheme="minorEastAsia" w:hAnsi="Times New Roman" w:cs="Times New Roman"/>
          <w:sz w:val="28"/>
          <w:szCs w:val="28"/>
        </w:rPr>
        <w:t>озиции загрузки и съема).</w:t>
      </w:r>
    </w:p>
    <w:p w:rsidR="00366410" w:rsidRDefault="00366410" w:rsidP="0011092C">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Единственным </w:t>
      </w:r>
      <w:r w:rsidR="00281315">
        <w:rPr>
          <w:rFonts w:ascii="Times New Roman" w:eastAsiaTheme="minorEastAsia" w:hAnsi="Times New Roman" w:cs="Times New Roman"/>
          <w:sz w:val="28"/>
          <w:szCs w:val="28"/>
        </w:rPr>
        <w:t>не совмещаемым</w:t>
      </w:r>
      <w:r>
        <w:rPr>
          <w:rFonts w:ascii="Times New Roman" w:eastAsiaTheme="minorEastAsia" w:hAnsi="Times New Roman" w:cs="Times New Roman"/>
          <w:sz w:val="28"/>
          <w:szCs w:val="28"/>
        </w:rPr>
        <w:t xml:space="preserve"> холостым ходом в многопозиционной машине останется передача заготовки с 1й позиции на другие, либо линейно при помощи шаговых транспортеров, либо по окружности поворота стола. </w:t>
      </w:r>
    </w:p>
    <w:p w:rsidR="00366410" w:rsidRDefault="00366410"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итоге можно</w:t>
      </w:r>
      <w:r w:rsidR="0028131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сделать следующий вывод: лишь первичная дифференциация ТП является необходимостью. </w:t>
      </w:r>
      <w:proofErr w:type="gramStart"/>
      <w:r>
        <w:rPr>
          <w:rFonts w:ascii="Times New Roman" w:eastAsiaTheme="minorEastAsia" w:hAnsi="Times New Roman" w:cs="Times New Roman"/>
          <w:sz w:val="28"/>
          <w:szCs w:val="28"/>
        </w:rPr>
        <w:t>Вторичная дифференциация и концентрация порождены стремлением к более высокой производительности, что может быть реализовано только на базе автоматически действующего оборудования.</w:t>
      </w:r>
      <w:proofErr w:type="gramEnd"/>
    </w:p>
    <w:p w:rsidR="006F6AA0" w:rsidRPr="00AB31CD" w:rsidRDefault="006F6AA0" w:rsidP="00D33A88">
      <w:pPr>
        <w:spacing w:after="0" w:line="360" w:lineRule="auto"/>
        <w:jc w:val="both"/>
        <w:rPr>
          <w:rFonts w:ascii="Times New Roman" w:eastAsiaTheme="minorEastAsia" w:hAnsi="Times New Roman" w:cs="Times New Roman"/>
          <w:sz w:val="28"/>
          <w:szCs w:val="28"/>
        </w:rPr>
      </w:pPr>
    </w:p>
    <w:p w:rsidR="00524882" w:rsidRPr="00AB31CD" w:rsidRDefault="00524882" w:rsidP="00D33A88">
      <w:pPr>
        <w:spacing w:after="0" w:line="360" w:lineRule="auto"/>
        <w:jc w:val="both"/>
        <w:rPr>
          <w:rFonts w:ascii="Times New Roman" w:eastAsiaTheme="minorEastAsia" w:hAnsi="Times New Roman" w:cs="Times New Roman"/>
          <w:sz w:val="28"/>
          <w:szCs w:val="28"/>
        </w:rPr>
      </w:pPr>
    </w:p>
    <w:p w:rsidR="00524882" w:rsidRPr="00AB31CD" w:rsidRDefault="00524882" w:rsidP="00D33A88">
      <w:pPr>
        <w:spacing w:after="0" w:line="360" w:lineRule="auto"/>
        <w:jc w:val="both"/>
        <w:rPr>
          <w:rFonts w:ascii="Times New Roman" w:eastAsiaTheme="minorEastAsia" w:hAnsi="Times New Roman" w:cs="Times New Roman"/>
          <w:sz w:val="28"/>
          <w:szCs w:val="28"/>
        </w:rPr>
      </w:pPr>
    </w:p>
    <w:p w:rsidR="00524882" w:rsidRPr="00AB31CD" w:rsidRDefault="00524882" w:rsidP="00D33A88">
      <w:pPr>
        <w:spacing w:after="0" w:line="360" w:lineRule="auto"/>
        <w:jc w:val="both"/>
        <w:rPr>
          <w:rFonts w:ascii="Times New Roman" w:eastAsiaTheme="minorEastAsia" w:hAnsi="Times New Roman" w:cs="Times New Roman"/>
          <w:sz w:val="28"/>
          <w:szCs w:val="28"/>
        </w:rPr>
      </w:pPr>
    </w:p>
    <w:p w:rsidR="00524882" w:rsidRPr="00AB31CD" w:rsidRDefault="00524882" w:rsidP="00D33A88">
      <w:pPr>
        <w:spacing w:after="0" w:line="360" w:lineRule="auto"/>
        <w:jc w:val="both"/>
        <w:rPr>
          <w:rFonts w:ascii="Times New Roman" w:eastAsiaTheme="minorEastAsia" w:hAnsi="Times New Roman" w:cs="Times New Roman"/>
          <w:sz w:val="28"/>
          <w:szCs w:val="28"/>
        </w:rPr>
      </w:pPr>
    </w:p>
    <w:p w:rsidR="00524882" w:rsidRPr="00AB31CD" w:rsidRDefault="00524882" w:rsidP="00D33A88">
      <w:pPr>
        <w:spacing w:after="0" w:line="360" w:lineRule="auto"/>
        <w:jc w:val="both"/>
        <w:rPr>
          <w:rFonts w:ascii="Times New Roman" w:eastAsiaTheme="minorEastAsia" w:hAnsi="Times New Roman" w:cs="Times New Roman"/>
          <w:sz w:val="28"/>
          <w:szCs w:val="28"/>
        </w:rPr>
      </w:pPr>
    </w:p>
    <w:p w:rsidR="00524882" w:rsidRPr="00AB31CD" w:rsidRDefault="00524882" w:rsidP="00D33A88">
      <w:pPr>
        <w:spacing w:after="0" w:line="360" w:lineRule="auto"/>
        <w:jc w:val="both"/>
        <w:rPr>
          <w:rFonts w:ascii="Times New Roman" w:eastAsiaTheme="minorEastAsia" w:hAnsi="Times New Roman" w:cs="Times New Roman"/>
          <w:sz w:val="28"/>
          <w:szCs w:val="28"/>
        </w:rPr>
      </w:pPr>
    </w:p>
    <w:p w:rsidR="00524882" w:rsidRPr="00AB31CD" w:rsidRDefault="00524882" w:rsidP="00D33A88">
      <w:pPr>
        <w:spacing w:after="0" w:line="360" w:lineRule="auto"/>
        <w:jc w:val="both"/>
        <w:rPr>
          <w:rFonts w:ascii="Times New Roman" w:eastAsiaTheme="minorEastAsia" w:hAnsi="Times New Roman" w:cs="Times New Roman"/>
          <w:sz w:val="28"/>
          <w:szCs w:val="28"/>
        </w:rPr>
      </w:pPr>
    </w:p>
    <w:p w:rsidR="00524882" w:rsidRPr="00AB31CD" w:rsidRDefault="00524882" w:rsidP="00D33A88">
      <w:pPr>
        <w:spacing w:after="0" w:line="360" w:lineRule="auto"/>
        <w:jc w:val="both"/>
        <w:rPr>
          <w:rFonts w:ascii="Times New Roman" w:eastAsiaTheme="minorEastAsia" w:hAnsi="Times New Roman" w:cs="Times New Roman"/>
          <w:sz w:val="28"/>
          <w:szCs w:val="28"/>
        </w:rPr>
      </w:pPr>
    </w:p>
    <w:p w:rsidR="00524882" w:rsidRPr="00AB31CD" w:rsidRDefault="00524882" w:rsidP="00D33A88">
      <w:pPr>
        <w:spacing w:after="0" w:line="360" w:lineRule="auto"/>
        <w:jc w:val="both"/>
        <w:rPr>
          <w:rFonts w:ascii="Times New Roman" w:eastAsiaTheme="minorEastAsia" w:hAnsi="Times New Roman" w:cs="Times New Roman"/>
          <w:sz w:val="28"/>
          <w:szCs w:val="28"/>
        </w:rPr>
      </w:pPr>
    </w:p>
    <w:p w:rsidR="00524882" w:rsidRPr="00AB31CD" w:rsidRDefault="00524882" w:rsidP="00D33A88">
      <w:pPr>
        <w:spacing w:after="0" w:line="360" w:lineRule="auto"/>
        <w:jc w:val="both"/>
        <w:rPr>
          <w:rFonts w:ascii="Times New Roman" w:eastAsiaTheme="minorEastAsia" w:hAnsi="Times New Roman" w:cs="Times New Roman"/>
          <w:sz w:val="28"/>
          <w:szCs w:val="28"/>
        </w:rPr>
      </w:pPr>
    </w:p>
    <w:p w:rsidR="00524882" w:rsidRPr="00AB31CD" w:rsidRDefault="00524882" w:rsidP="00D33A88">
      <w:pPr>
        <w:spacing w:after="0" w:line="360" w:lineRule="auto"/>
        <w:jc w:val="both"/>
        <w:rPr>
          <w:rFonts w:ascii="Times New Roman" w:eastAsiaTheme="minorEastAsia" w:hAnsi="Times New Roman" w:cs="Times New Roman"/>
          <w:sz w:val="28"/>
          <w:szCs w:val="28"/>
        </w:rPr>
      </w:pPr>
    </w:p>
    <w:p w:rsidR="00A06E68" w:rsidRPr="00A06E68" w:rsidRDefault="00A06E68" w:rsidP="00D33A88">
      <w:pPr>
        <w:spacing w:after="0" w:line="360" w:lineRule="auto"/>
        <w:jc w:val="center"/>
        <w:rPr>
          <w:rFonts w:ascii="Times New Roman" w:eastAsiaTheme="minorEastAsia" w:hAnsi="Times New Roman" w:cs="Times New Roman"/>
          <w:b/>
          <w:sz w:val="28"/>
          <w:szCs w:val="28"/>
        </w:rPr>
      </w:pPr>
      <w:bookmarkStart w:id="0" w:name="_GoBack"/>
      <w:r w:rsidRPr="00A06E68">
        <w:rPr>
          <w:rFonts w:ascii="Times New Roman" w:eastAsiaTheme="minorEastAsia" w:hAnsi="Times New Roman" w:cs="Times New Roman"/>
          <w:b/>
          <w:sz w:val="28"/>
          <w:szCs w:val="28"/>
        </w:rPr>
        <w:lastRenderedPageBreak/>
        <w:t>Виды агре</w:t>
      </w:r>
      <w:r>
        <w:rPr>
          <w:rFonts w:ascii="Times New Roman" w:eastAsiaTheme="minorEastAsia" w:hAnsi="Times New Roman" w:cs="Times New Roman"/>
          <w:b/>
          <w:sz w:val="28"/>
          <w:szCs w:val="28"/>
        </w:rPr>
        <w:t>г</w:t>
      </w:r>
      <w:r w:rsidRPr="00A06E68">
        <w:rPr>
          <w:rFonts w:ascii="Times New Roman" w:eastAsiaTheme="minorEastAsia" w:hAnsi="Times New Roman" w:cs="Times New Roman"/>
          <w:b/>
          <w:sz w:val="28"/>
          <w:szCs w:val="28"/>
        </w:rPr>
        <w:t>атирования рабочих машин</w:t>
      </w:r>
    </w:p>
    <w:p w:rsidR="00A06E68" w:rsidRDefault="00A06E68" w:rsidP="00BE49ED">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Основная задача агрегатирования – создание автоматического оборудования и повышение производительности.</w:t>
      </w:r>
    </w:p>
    <w:p w:rsidR="00A06E68" w:rsidRDefault="00A06E68" w:rsidP="00BE49ED">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Если требования к производительности невысокие – обработку можно ве</w:t>
      </w:r>
      <w:r w:rsidR="001549B8">
        <w:rPr>
          <w:rFonts w:ascii="Times New Roman" w:eastAsiaTheme="minorEastAsia" w:hAnsi="Times New Roman" w:cs="Times New Roman"/>
          <w:sz w:val="28"/>
          <w:szCs w:val="28"/>
        </w:rPr>
        <w:t>с</w:t>
      </w:r>
      <w:r>
        <w:rPr>
          <w:rFonts w:ascii="Times New Roman" w:eastAsiaTheme="minorEastAsia" w:hAnsi="Times New Roman" w:cs="Times New Roman"/>
          <w:sz w:val="28"/>
          <w:szCs w:val="28"/>
        </w:rPr>
        <w:t>ти на одно позиционных машинах. Такая машина имеет технологически необходимый комплект.</w:t>
      </w:r>
    </w:p>
    <w:p w:rsidR="00A06E68" w:rsidRDefault="00A06E68" w:rsidP="00BE49ED">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повышении требований к производительности </w:t>
      </w:r>
      <w:r w:rsidR="00BE49ED">
        <w:rPr>
          <w:rFonts w:ascii="Times New Roman" w:eastAsiaTheme="minorEastAsia" w:hAnsi="Times New Roman" w:cs="Times New Roman"/>
          <w:sz w:val="28"/>
          <w:szCs w:val="28"/>
        </w:rPr>
        <w:t>возникает</w:t>
      </w:r>
      <w:r>
        <w:rPr>
          <w:rFonts w:ascii="Times New Roman" w:eastAsiaTheme="minorEastAsia" w:hAnsi="Times New Roman" w:cs="Times New Roman"/>
          <w:sz w:val="28"/>
          <w:szCs w:val="28"/>
        </w:rPr>
        <w:t xml:space="preserve"> необходимость в дифференциации ТП на дереве операций, которые выполняются на </w:t>
      </w:r>
      <w:r w:rsidR="000244A4">
        <w:rPr>
          <w:rFonts w:ascii="Times New Roman" w:eastAsiaTheme="minorEastAsia" w:hAnsi="Times New Roman" w:cs="Times New Roman"/>
          <w:sz w:val="28"/>
          <w:szCs w:val="28"/>
        </w:rPr>
        <w:t>однопозиционных машинах.</w:t>
      </w:r>
    </w:p>
    <w:p w:rsidR="000244A4" w:rsidRDefault="000244A4" w:rsidP="00BE49ED">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Каждая из этих однопозиционных машин выполняет одну операцию и совмещенные с ней холостые ходы тем самым</w:t>
      </w:r>
      <w:r w:rsidR="00E1432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формируется технологическая цепочка, состоящая из </w:t>
      </w:r>
      <w:r>
        <w:rPr>
          <w:rFonts w:ascii="Times New Roman" w:eastAsiaTheme="minorEastAsia" w:hAnsi="Times New Roman" w:cs="Times New Roman"/>
          <w:sz w:val="28"/>
          <w:szCs w:val="28"/>
          <w:lang w:val="en-US"/>
        </w:rPr>
        <w:t>q</w:t>
      </w:r>
      <w:r w:rsidRPr="000244A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однопозиционных машин.</w:t>
      </w:r>
    </w:p>
    <w:p w:rsidR="000244A4" w:rsidRDefault="000244A4" w:rsidP="00655EA1">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этой цепочке изделие последовательно передаются от </w:t>
      </w:r>
      <w:proofErr w:type="gramStart"/>
      <w:r>
        <w:rPr>
          <w:rFonts w:ascii="Times New Roman" w:eastAsiaTheme="minorEastAsia" w:hAnsi="Times New Roman" w:cs="Times New Roman"/>
          <w:sz w:val="28"/>
          <w:szCs w:val="28"/>
        </w:rPr>
        <w:t>позиции</w:t>
      </w:r>
      <w:proofErr w:type="gramEnd"/>
      <w:r>
        <w:rPr>
          <w:rFonts w:ascii="Times New Roman" w:eastAsiaTheme="minorEastAsia" w:hAnsi="Times New Roman" w:cs="Times New Roman"/>
          <w:sz w:val="28"/>
          <w:szCs w:val="28"/>
        </w:rPr>
        <w:t xml:space="preserve"> к позиции получая постепенно весь объем технологического воздействия. В технологической цепочке достигается существенное повышение производительности, так как интервал выпуска изделий </w:t>
      </w:r>
      <w:r w:rsidR="00645C5C">
        <w:rPr>
          <w:rFonts w:ascii="Times New Roman" w:eastAsiaTheme="minorEastAsia" w:hAnsi="Times New Roman" w:cs="Times New Roman"/>
          <w:sz w:val="28"/>
          <w:szCs w:val="28"/>
        </w:rPr>
        <w:t>равен</w:t>
      </w:r>
      <w:r>
        <w:rPr>
          <w:rFonts w:ascii="Times New Roman" w:eastAsiaTheme="minorEastAsia" w:hAnsi="Times New Roman" w:cs="Times New Roman"/>
          <w:sz w:val="28"/>
          <w:szCs w:val="28"/>
        </w:rPr>
        <w:t xml:space="preserve"> длительности одной выполняемой операции </w:t>
      </w:r>
      <w:r w:rsidR="00645C5C">
        <w:rPr>
          <w:rFonts w:ascii="Times New Roman" w:eastAsiaTheme="minorEastAsia" w:hAnsi="Times New Roman" w:cs="Times New Roman"/>
          <w:sz w:val="28"/>
          <w:szCs w:val="28"/>
        </w:rPr>
        <w:t xml:space="preserve">(с учетом </w:t>
      </w:r>
      <w:r>
        <w:rPr>
          <w:rFonts w:ascii="Times New Roman" w:eastAsiaTheme="minorEastAsia" w:hAnsi="Times New Roman" w:cs="Times New Roman"/>
          <w:sz w:val="28"/>
          <w:szCs w:val="28"/>
        </w:rPr>
        <w:t>врем</w:t>
      </w:r>
      <w:r w:rsidR="00655EA1">
        <w:rPr>
          <w:rFonts w:ascii="Times New Roman" w:eastAsiaTheme="minorEastAsia" w:hAnsi="Times New Roman" w:cs="Times New Roman"/>
          <w:sz w:val="28"/>
          <w:szCs w:val="28"/>
        </w:rPr>
        <w:t>ени</w:t>
      </w:r>
      <w:r>
        <w:rPr>
          <w:rFonts w:ascii="Times New Roman" w:eastAsiaTheme="minorEastAsia" w:hAnsi="Times New Roman" w:cs="Times New Roman"/>
          <w:sz w:val="28"/>
          <w:szCs w:val="28"/>
        </w:rPr>
        <w:t xml:space="preserve"> холостых ходов на загрузку изделия, а также зажим, разжим</w:t>
      </w:r>
      <w:r w:rsidR="00645C5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загрузку</w:t>
      </w:r>
      <w:r w:rsidR="00645C5C">
        <w:rPr>
          <w:rFonts w:ascii="Times New Roman" w:eastAsiaTheme="minorEastAsia" w:hAnsi="Times New Roman" w:cs="Times New Roman"/>
          <w:sz w:val="28"/>
          <w:szCs w:val="28"/>
        </w:rPr>
        <w:t>, подвод инструмента и т.д.)</w:t>
      </w:r>
    </w:p>
    <w:p w:rsidR="006531E9" w:rsidRDefault="00645C5C" w:rsidP="00655EA1">
      <w:pPr>
        <w:spacing w:after="0" w:line="360" w:lineRule="auto"/>
        <w:ind w:firstLine="708"/>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sz w:val="28"/>
          <w:szCs w:val="28"/>
        </w:rPr>
        <w:t xml:space="preserve">Если требования к производительности повышается и одна поточная линия не решает задачи выпуска изделий, то устанавливают дублеры </w:t>
      </w:r>
      <w:r w:rsidRPr="00645C5C">
        <w:rPr>
          <w:rFonts w:ascii="Times New Roman" w:eastAsiaTheme="minorEastAsia" w:hAnsi="Times New Roman" w:cs="Times New Roman"/>
          <w:sz w:val="28"/>
          <w:szCs w:val="28"/>
        </w:rPr>
        <w:t>p</w:t>
      </w:r>
      <w:r>
        <w:rPr>
          <w:rFonts w:ascii="Times New Roman" w:eastAsiaTheme="minorEastAsia" w:hAnsi="Times New Roman" w:cs="Times New Roman"/>
          <w:sz w:val="28"/>
          <w:szCs w:val="28"/>
        </w:rPr>
        <w:t xml:space="preserve"> линий из </w:t>
      </w:r>
      <w:r>
        <w:rPr>
          <w:rFonts w:ascii="Times New Roman" w:eastAsiaTheme="minorEastAsia" w:hAnsi="Times New Roman" w:cs="Times New Roman"/>
          <w:sz w:val="28"/>
          <w:szCs w:val="28"/>
          <w:lang w:val="en-US"/>
        </w:rPr>
        <w:t>q</w:t>
      </w:r>
      <w:r w:rsidRPr="00645C5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машин.</w:t>
      </w:r>
      <w:r w:rsidR="006531E9" w:rsidRPr="006531E9">
        <w:rPr>
          <w:rFonts w:ascii="Times New Roman" w:eastAsiaTheme="minorEastAsia" w:hAnsi="Times New Roman" w:cs="Times New Roman"/>
          <w:noProof/>
          <w:sz w:val="28"/>
          <w:szCs w:val="28"/>
          <w:lang w:eastAsia="ru-RU"/>
        </w:rPr>
        <w:t xml:space="preserve"> </w:t>
      </w:r>
      <w:r w:rsidR="006531E9">
        <w:rPr>
          <w:rFonts w:ascii="Times New Roman" w:eastAsiaTheme="minorEastAsia" w:hAnsi="Times New Roman" w:cs="Times New Roman"/>
          <w:noProof/>
          <w:sz w:val="28"/>
          <w:szCs w:val="28"/>
          <w:lang w:eastAsia="ru-RU"/>
        </w:rPr>
        <w:t>,</w:t>
      </w:r>
    </w:p>
    <w:p w:rsidR="00645C5C" w:rsidRDefault="006531E9" w:rsidP="00D33A88">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14:anchorId="2B688764" wp14:editId="641EE25D">
            <wp:extent cx="4408227" cy="2601063"/>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bmp"/>
                    <pic:cNvPicPr/>
                  </pic:nvPicPr>
                  <pic:blipFill>
                    <a:blip r:embed="rId40">
                      <a:extLst>
                        <a:ext uri="{28A0092B-C50C-407E-A947-70E740481C1C}">
                          <a14:useLocalDpi xmlns:a14="http://schemas.microsoft.com/office/drawing/2010/main" val="0"/>
                        </a:ext>
                      </a:extLst>
                    </a:blip>
                    <a:stretch>
                      <a:fillRect/>
                    </a:stretch>
                  </pic:blipFill>
                  <pic:spPr>
                    <a:xfrm>
                      <a:off x="0" y="0"/>
                      <a:ext cx="4415823" cy="2605545"/>
                    </a:xfrm>
                    <a:prstGeom prst="rect">
                      <a:avLst/>
                    </a:prstGeom>
                  </pic:spPr>
                </pic:pic>
              </a:graphicData>
            </a:graphic>
          </wp:inline>
        </w:drawing>
      </w:r>
    </w:p>
    <w:p w:rsidR="006531E9" w:rsidRDefault="006531E9" w:rsidP="00D33A88">
      <w:pPr>
        <w:spacing w:after="0" w:line="360" w:lineRule="auto"/>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Наращивание </w:t>
      </w:r>
      <w:r w:rsidR="00151382">
        <w:rPr>
          <w:rFonts w:ascii="Times New Roman" w:eastAsiaTheme="minorEastAsia" w:hAnsi="Times New Roman" w:cs="Times New Roman"/>
          <w:sz w:val="28"/>
          <w:szCs w:val="28"/>
        </w:rPr>
        <w:t>технологической цепочки.</w:t>
      </w:r>
    </w:p>
    <w:p w:rsidR="006531E9" w:rsidRDefault="006531E9" w:rsidP="00E14325">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Можно довести технологическую производительность до сколь угодно высокого уровня, однако такое решение неразумно</w:t>
      </w:r>
      <w:r w:rsidR="0015138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по нескольким соображениям:</w:t>
      </w:r>
    </w:p>
    <w:p w:rsidR="006531E9" w:rsidRDefault="006531E9"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 высокая концентрация и сложность такой системы, так как у каждой машины должен быть свой привод, своя система управления и передачи движений и механизмы загрузки/разгрузки.</w:t>
      </w:r>
    </w:p>
    <w:p w:rsidR="00FF1E34" w:rsidRDefault="006531E9"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r w:rsidR="00151382">
        <w:rPr>
          <w:rFonts w:ascii="Times New Roman" w:eastAsiaTheme="minorEastAsia" w:hAnsi="Times New Roman" w:cs="Times New Roman"/>
          <w:sz w:val="28"/>
          <w:szCs w:val="28"/>
        </w:rPr>
        <w:t xml:space="preserve"> </w:t>
      </w:r>
      <w:r w:rsidR="005E43A0">
        <w:rPr>
          <w:rFonts w:ascii="Times New Roman" w:eastAsiaTheme="minorEastAsia" w:hAnsi="Times New Roman" w:cs="Times New Roman"/>
          <w:sz w:val="28"/>
          <w:szCs w:val="28"/>
        </w:rPr>
        <w:t>занятие</w:t>
      </w:r>
      <w:r w:rsidR="0054480C">
        <w:rPr>
          <w:rFonts w:ascii="Times New Roman" w:eastAsiaTheme="minorEastAsia" w:hAnsi="Times New Roman" w:cs="Times New Roman"/>
          <w:sz w:val="28"/>
          <w:szCs w:val="28"/>
        </w:rPr>
        <w:t xml:space="preserve"> больш</w:t>
      </w:r>
      <w:r w:rsidR="005E43A0">
        <w:rPr>
          <w:rFonts w:ascii="Times New Roman" w:eastAsiaTheme="minorEastAsia" w:hAnsi="Times New Roman" w:cs="Times New Roman"/>
          <w:sz w:val="28"/>
          <w:szCs w:val="28"/>
        </w:rPr>
        <w:t>ей</w:t>
      </w:r>
      <w:r w:rsidR="0054480C">
        <w:rPr>
          <w:rFonts w:ascii="Times New Roman" w:eastAsiaTheme="minorEastAsia" w:hAnsi="Times New Roman" w:cs="Times New Roman"/>
          <w:sz w:val="28"/>
          <w:szCs w:val="28"/>
        </w:rPr>
        <w:t xml:space="preserve"> производственн</w:t>
      </w:r>
      <w:r w:rsidR="005E43A0">
        <w:rPr>
          <w:rFonts w:ascii="Times New Roman" w:eastAsiaTheme="minorEastAsia" w:hAnsi="Times New Roman" w:cs="Times New Roman"/>
          <w:sz w:val="28"/>
          <w:szCs w:val="28"/>
        </w:rPr>
        <w:t>ой площади</w:t>
      </w:r>
      <w:r w:rsidR="0054480C">
        <w:rPr>
          <w:rFonts w:ascii="Times New Roman" w:eastAsiaTheme="minorEastAsia" w:hAnsi="Times New Roman" w:cs="Times New Roman"/>
          <w:sz w:val="28"/>
          <w:szCs w:val="28"/>
        </w:rPr>
        <w:t>,</w:t>
      </w:r>
      <w:r w:rsidR="005E43A0">
        <w:rPr>
          <w:rFonts w:ascii="Times New Roman" w:eastAsiaTheme="minorEastAsia" w:hAnsi="Times New Roman" w:cs="Times New Roman"/>
          <w:sz w:val="28"/>
          <w:szCs w:val="28"/>
        </w:rPr>
        <w:t xml:space="preserve"> что</w:t>
      </w:r>
      <w:r w:rsidR="0054480C">
        <w:rPr>
          <w:rFonts w:ascii="Times New Roman" w:eastAsiaTheme="minorEastAsia" w:hAnsi="Times New Roman" w:cs="Times New Roman"/>
          <w:sz w:val="28"/>
          <w:szCs w:val="28"/>
        </w:rPr>
        <w:t xml:space="preserve"> требует большего числа обслуживающего персонала</w:t>
      </w:r>
      <w:r w:rsidR="00FF1E34">
        <w:rPr>
          <w:rFonts w:ascii="Times New Roman" w:eastAsiaTheme="minorEastAsia" w:hAnsi="Times New Roman" w:cs="Times New Roman"/>
          <w:sz w:val="28"/>
          <w:szCs w:val="28"/>
        </w:rPr>
        <w:t>.</w:t>
      </w:r>
      <w:r w:rsidR="0054480C">
        <w:rPr>
          <w:rFonts w:ascii="Times New Roman" w:eastAsiaTheme="minorEastAsia" w:hAnsi="Times New Roman" w:cs="Times New Roman"/>
          <w:sz w:val="28"/>
          <w:szCs w:val="28"/>
        </w:rPr>
        <w:t xml:space="preserve"> </w:t>
      </w:r>
    </w:p>
    <w:p w:rsidR="006531E9" w:rsidRDefault="00FF1E34" w:rsidP="00FF1E34">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Э</w:t>
      </w:r>
      <w:r w:rsidR="0054480C">
        <w:rPr>
          <w:rFonts w:ascii="Times New Roman" w:eastAsiaTheme="minorEastAsia" w:hAnsi="Times New Roman" w:cs="Times New Roman"/>
          <w:sz w:val="28"/>
          <w:szCs w:val="28"/>
        </w:rPr>
        <w:t xml:space="preserve">то неизбежно ведет к созданию многопозиционных </w:t>
      </w:r>
      <w:r>
        <w:rPr>
          <w:rFonts w:ascii="Times New Roman" w:eastAsiaTheme="minorEastAsia" w:hAnsi="Times New Roman" w:cs="Times New Roman"/>
          <w:sz w:val="28"/>
          <w:szCs w:val="28"/>
        </w:rPr>
        <w:t xml:space="preserve">машин или </w:t>
      </w:r>
      <w:proofErr w:type="spellStart"/>
      <w:r>
        <w:rPr>
          <w:rFonts w:ascii="Times New Roman" w:eastAsiaTheme="minorEastAsia" w:hAnsi="Times New Roman" w:cs="Times New Roman"/>
          <w:sz w:val="28"/>
          <w:szCs w:val="28"/>
        </w:rPr>
        <w:t>агрегатированию</w:t>
      </w:r>
      <w:proofErr w:type="spellEnd"/>
      <w:r>
        <w:rPr>
          <w:rFonts w:ascii="Times New Roman" w:eastAsiaTheme="minorEastAsia" w:hAnsi="Times New Roman" w:cs="Times New Roman"/>
          <w:sz w:val="28"/>
          <w:szCs w:val="28"/>
        </w:rPr>
        <w:t xml:space="preserve"> машин.</w:t>
      </w:r>
    </w:p>
    <w:p w:rsidR="0054480C" w:rsidRDefault="0054480C" w:rsidP="00E14325">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Один из принципов построения многопозиционных машин заключается в том, что</w:t>
      </w:r>
      <w:r w:rsidR="009C533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 них объединяются или одноименные или разноименные или те и другие </w:t>
      </w:r>
      <w:r w:rsidR="009C533C">
        <w:rPr>
          <w:rFonts w:ascii="Times New Roman" w:eastAsiaTheme="minorEastAsia" w:hAnsi="Times New Roman" w:cs="Times New Roman"/>
          <w:sz w:val="28"/>
          <w:szCs w:val="28"/>
        </w:rPr>
        <w:t>операции ТП.</w:t>
      </w:r>
    </w:p>
    <w:p w:rsidR="009C533C" w:rsidRDefault="009C533C" w:rsidP="005E43A0">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зависимости от типа выполняемых операций различают станки автоматы последовательного, параллельного или последовательно-параллельного (смешанного) действия.</w:t>
      </w:r>
    </w:p>
    <w:p w:rsidR="009C533C" w:rsidRDefault="009C533C" w:rsidP="00ED30D4">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первом случае обработка на всех машинах производится одновременно, после чего следуют холостые ходы. После завершения обработки в текущей позиции, заготовка перемещается в </w:t>
      </w:r>
      <w:proofErr w:type="gramStart"/>
      <w:r>
        <w:rPr>
          <w:rFonts w:ascii="Times New Roman" w:eastAsiaTheme="minorEastAsia" w:hAnsi="Times New Roman" w:cs="Times New Roman"/>
          <w:sz w:val="28"/>
          <w:szCs w:val="28"/>
        </w:rPr>
        <w:t>следующую</w:t>
      </w:r>
      <w:proofErr w:type="gramEnd"/>
      <w:r>
        <w:rPr>
          <w:rFonts w:ascii="Times New Roman" w:eastAsiaTheme="minorEastAsia" w:hAnsi="Times New Roman" w:cs="Times New Roman"/>
          <w:sz w:val="28"/>
          <w:szCs w:val="28"/>
        </w:rPr>
        <w:t>.</w:t>
      </w:r>
      <w:r w:rsidR="00057D96">
        <w:rPr>
          <w:rFonts w:ascii="Times New Roman" w:eastAsiaTheme="minorEastAsia" w:hAnsi="Times New Roman" w:cs="Times New Roman"/>
          <w:sz w:val="28"/>
          <w:szCs w:val="28"/>
        </w:rPr>
        <w:t xml:space="preserve"> </w:t>
      </w:r>
      <w:proofErr w:type="spellStart"/>
      <w:r w:rsidR="00057D96">
        <w:rPr>
          <w:rFonts w:ascii="Times New Roman" w:eastAsiaTheme="minorEastAsia" w:hAnsi="Times New Roman" w:cs="Times New Roman"/>
          <w:sz w:val="28"/>
          <w:szCs w:val="28"/>
        </w:rPr>
        <w:t>Циклограма</w:t>
      </w:r>
      <w:proofErr w:type="spellEnd"/>
      <w:r w:rsidR="00057D96">
        <w:rPr>
          <w:rFonts w:ascii="Times New Roman" w:eastAsiaTheme="minorEastAsia" w:hAnsi="Times New Roman" w:cs="Times New Roman"/>
          <w:sz w:val="28"/>
          <w:szCs w:val="28"/>
        </w:rPr>
        <w:t xml:space="preserve"> выглядит следу</w:t>
      </w:r>
      <w:r w:rsidR="00231119">
        <w:rPr>
          <w:rFonts w:ascii="Times New Roman" w:eastAsiaTheme="minorEastAsia" w:hAnsi="Times New Roman" w:cs="Times New Roman"/>
          <w:sz w:val="28"/>
          <w:szCs w:val="28"/>
        </w:rPr>
        <w:t>ю</w:t>
      </w:r>
      <w:r w:rsidR="00057D96">
        <w:rPr>
          <w:rFonts w:ascii="Times New Roman" w:eastAsiaTheme="minorEastAsia" w:hAnsi="Times New Roman" w:cs="Times New Roman"/>
          <w:sz w:val="28"/>
          <w:szCs w:val="28"/>
        </w:rPr>
        <w:t>щим образом.</w:t>
      </w:r>
    </w:p>
    <w:p w:rsidR="00231119" w:rsidRDefault="00231119" w:rsidP="00D33A88">
      <w:pPr>
        <w:spacing w:after="0" w:line="360" w:lineRule="auto"/>
        <w:jc w:val="both"/>
        <w:rPr>
          <w:rFonts w:ascii="Times New Roman" w:eastAsiaTheme="minorEastAsia" w:hAnsi="Times New Roman" w:cs="Times New Roman"/>
          <w:sz w:val="28"/>
          <w:szCs w:val="28"/>
        </w:rPr>
      </w:pPr>
      <w:r>
        <w:rPr>
          <w:noProof/>
          <w:lang w:eastAsia="ru-RU"/>
        </w:rPr>
        <w:drawing>
          <wp:inline distT="0" distB="0" distL="0" distR="0" wp14:anchorId="0FDEFE3A" wp14:editId="78CBB4E2">
            <wp:extent cx="6152515" cy="2413635"/>
            <wp:effectExtent l="0" t="0" r="63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2413635"/>
                    </a:xfrm>
                    <a:prstGeom prst="rect">
                      <a:avLst/>
                    </a:prstGeom>
                  </pic:spPr>
                </pic:pic>
              </a:graphicData>
            </a:graphic>
          </wp:inline>
        </w:drawing>
      </w:r>
    </w:p>
    <w:p w:rsidR="00231119" w:rsidRPr="00AB31CD" w:rsidRDefault="00231119" w:rsidP="00B73F5C">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Машины параллельного действия </w:t>
      </w:r>
      <w:r w:rsidR="00B73F5C">
        <w:rPr>
          <w:rFonts w:ascii="Times New Roman" w:eastAsiaTheme="minorEastAsia" w:hAnsi="Times New Roman" w:cs="Times New Roman"/>
          <w:sz w:val="28"/>
          <w:szCs w:val="28"/>
        </w:rPr>
        <w:t>дублируют</w:t>
      </w:r>
      <w:r>
        <w:rPr>
          <w:rFonts w:ascii="Times New Roman" w:eastAsiaTheme="minorEastAsia" w:hAnsi="Times New Roman" w:cs="Times New Roman"/>
          <w:sz w:val="28"/>
          <w:szCs w:val="28"/>
        </w:rPr>
        <w:t xml:space="preserve"> одноименную операцию и совмещенные с ней холостые ходы.</w:t>
      </w:r>
    </w:p>
    <w:p w:rsidR="009B7FE9" w:rsidRPr="00AB31CD" w:rsidRDefault="009B7FE9" w:rsidP="00D33A88">
      <w:pPr>
        <w:spacing w:after="0" w:line="360" w:lineRule="auto"/>
        <w:jc w:val="both"/>
        <w:rPr>
          <w:rFonts w:ascii="Times New Roman" w:eastAsiaTheme="minorEastAsia" w:hAnsi="Times New Roman" w:cs="Times New Roman"/>
          <w:sz w:val="28"/>
          <w:szCs w:val="28"/>
        </w:rPr>
      </w:pPr>
    </w:p>
    <w:p w:rsidR="00231119" w:rsidRDefault="00231119" w:rsidP="00D33A88">
      <w:pPr>
        <w:spacing w:after="0" w:line="360" w:lineRule="auto"/>
        <w:jc w:val="center"/>
        <w:rPr>
          <w:rFonts w:ascii="Times New Roman" w:eastAsiaTheme="minorEastAsia" w:hAnsi="Times New Roman" w:cs="Times New Roman"/>
          <w:sz w:val="28"/>
          <w:szCs w:val="28"/>
          <w:lang w:val="en-US"/>
        </w:rPr>
      </w:pPr>
      <w:r>
        <w:rPr>
          <w:noProof/>
          <w:lang w:eastAsia="ru-RU"/>
        </w:rPr>
        <w:drawing>
          <wp:inline distT="0" distB="0" distL="0" distR="0" wp14:anchorId="39E73CAF" wp14:editId="770FE5B4">
            <wp:extent cx="4339988" cy="2421058"/>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42200" cy="2422292"/>
                    </a:xfrm>
                    <a:prstGeom prst="rect">
                      <a:avLst/>
                    </a:prstGeom>
                  </pic:spPr>
                </pic:pic>
              </a:graphicData>
            </a:graphic>
          </wp:inline>
        </w:drawing>
      </w:r>
    </w:p>
    <w:p w:rsidR="009B7FE9" w:rsidRPr="009B7FE9" w:rsidRDefault="009B7FE9" w:rsidP="00D33A88">
      <w:pPr>
        <w:spacing w:after="0" w:line="360" w:lineRule="auto"/>
        <w:jc w:val="center"/>
        <w:rPr>
          <w:rFonts w:ascii="Times New Roman" w:eastAsiaTheme="minorEastAsia" w:hAnsi="Times New Roman" w:cs="Times New Roman"/>
          <w:sz w:val="28"/>
          <w:szCs w:val="28"/>
          <w:lang w:val="en-US"/>
        </w:rPr>
      </w:pPr>
    </w:p>
    <w:p w:rsidR="00231119" w:rsidRDefault="00231119" w:rsidP="00D33A8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Таким </w:t>
      </w:r>
      <w:proofErr w:type="gramStart"/>
      <w:r>
        <w:rPr>
          <w:rFonts w:ascii="Times New Roman" w:eastAsiaTheme="minorEastAsia" w:hAnsi="Times New Roman" w:cs="Times New Roman"/>
          <w:sz w:val="28"/>
          <w:szCs w:val="28"/>
        </w:rPr>
        <w:t>образом</w:t>
      </w:r>
      <w:proofErr w:type="gramEnd"/>
      <w:r>
        <w:rPr>
          <w:rFonts w:ascii="Times New Roman" w:eastAsiaTheme="minorEastAsia" w:hAnsi="Times New Roman" w:cs="Times New Roman"/>
          <w:sz w:val="28"/>
          <w:szCs w:val="28"/>
        </w:rPr>
        <w:t xml:space="preserve"> в машине имеется </w:t>
      </w:r>
      <w:r>
        <w:rPr>
          <w:rFonts w:ascii="Times New Roman" w:eastAsiaTheme="minorEastAsia" w:hAnsi="Times New Roman" w:cs="Times New Roman"/>
          <w:sz w:val="28"/>
          <w:szCs w:val="28"/>
          <w:lang w:val="en-US"/>
        </w:rPr>
        <w:t>p</w:t>
      </w:r>
      <w:r w:rsidRPr="0023111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компонентов механизмов и устройств, которые обслуживают </w:t>
      </w:r>
      <w:r>
        <w:rPr>
          <w:rFonts w:ascii="Times New Roman" w:eastAsiaTheme="minorEastAsia" w:hAnsi="Times New Roman" w:cs="Times New Roman"/>
          <w:sz w:val="28"/>
          <w:szCs w:val="28"/>
          <w:lang w:val="en-US"/>
        </w:rPr>
        <w:t>q</w:t>
      </w:r>
      <w:r w:rsidRPr="0023111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позиций.</w:t>
      </w:r>
    </w:p>
    <w:p w:rsidR="00231119" w:rsidRDefault="00231119" w:rsidP="00D33A8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Каждый механизм имеет свой механизм рабочего хода.</w:t>
      </w:r>
    </w:p>
    <w:p w:rsidR="00231119" w:rsidRDefault="00231119" w:rsidP="00D33A8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такой машине обработка на всех позициях происходит одновременно: сначала хо</w:t>
      </w:r>
      <w:r w:rsidR="004B5E92">
        <w:rPr>
          <w:rFonts w:ascii="Times New Roman" w:eastAsiaTheme="minorEastAsia" w:hAnsi="Times New Roman" w:cs="Times New Roman"/>
          <w:sz w:val="28"/>
          <w:szCs w:val="28"/>
        </w:rPr>
        <w:t xml:space="preserve">лостые ходы, затем одновременная обработка на всех позициях. За цикл длительностью </w:t>
      </w:r>
      <w:proofErr w:type="spellStart"/>
      <w:r w:rsidR="004B5E92">
        <w:rPr>
          <w:rFonts w:ascii="Times New Roman" w:eastAsiaTheme="minorEastAsia" w:hAnsi="Times New Roman" w:cs="Times New Roman"/>
          <w:sz w:val="28"/>
          <w:szCs w:val="28"/>
        </w:rPr>
        <w:t>Тц</w:t>
      </w:r>
      <w:proofErr w:type="spellEnd"/>
      <w:r w:rsidR="004B5E92">
        <w:rPr>
          <w:rFonts w:ascii="Times New Roman" w:eastAsiaTheme="minorEastAsia" w:hAnsi="Times New Roman" w:cs="Times New Roman"/>
          <w:sz w:val="28"/>
          <w:szCs w:val="28"/>
        </w:rPr>
        <w:t xml:space="preserve">, выпускается </w:t>
      </w:r>
      <w:r w:rsidR="004B5E92">
        <w:rPr>
          <w:rFonts w:ascii="Times New Roman" w:eastAsiaTheme="minorEastAsia" w:hAnsi="Times New Roman" w:cs="Times New Roman"/>
          <w:sz w:val="28"/>
          <w:szCs w:val="28"/>
          <w:lang w:val="en-US"/>
        </w:rPr>
        <w:t xml:space="preserve">p </w:t>
      </w:r>
      <w:r w:rsidR="004B5E92">
        <w:rPr>
          <w:rFonts w:ascii="Times New Roman" w:eastAsiaTheme="minorEastAsia" w:hAnsi="Times New Roman" w:cs="Times New Roman"/>
          <w:sz w:val="28"/>
          <w:szCs w:val="28"/>
        </w:rPr>
        <w:t xml:space="preserve">изделий. </w:t>
      </w:r>
    </w:p>
    <w:p w:rsidR="004B5E92" w:rsidRDefault="004B5E92" w:rsidP="00D33A8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машинах </w:t>
      </w:r>
      <w:proofErr w:type="gramStart"/>
      <w:r>
        <w:rPr>
          <w:rFonts w:ascii="Times New Roman" w:eastAsiaTheme="minorEastAsia" w:hAnsi="Times New Roman" w:cs="Times New Roman"/>
          <w:sz w:val="28"/>
          <w:szCs w:val="28"/>
        </w:rPr>
        <w:t>последовательного-параллельного</w:t>
      </w:r>
      <w:proofErr w:type="gramEnd"/>
      <w:r>
        <w:rPr>
          <w:rFonts w:ascii="Times New Roman" w:eastAsiaTheme="minorEastAsia" w:hAnsi="Times New Roman" w:cs="Times New Roman"/>
          <w:sz w:val="28"/>
          <w:szCs w:val="28"/>
        </w:rPr>
        <w:t xml:space="preserve"> действия объединяются особенности обоих машин.</w:t>
      </w:r>
    </w:p>
    <w:p w:rsidR="00495711" w:rsidRPr="00524882" w:rsidRDefault="00495711" w:rsidP="00D33A88">
      <w:pPr>
        <w:spacing w:after="0" w:line="360" w:lineRule="auto"/>
        <w:jc w:val="center"/>
        <w:rPr>
          <w:rFonts w:ascii="Times New Roman" w:eastAsiaTheme="minorEastAsia" w:hAnsi="Times New Roman" w:cs="Times New Roman"/>
          <w:b/>
          <w:sz w:val="28"/>
          <w:szCs w:val="28"/>
        </w:rPr>
      </w:pPr>
      <w:r w:rsidRPr="00524882">
        <w:rPr>
          <w:rFonts w:ascii="Times New Roman" w:eastAsiaTheme="minorEastAsia" w:hAnsi="Times New Roman" w:cs="Times New Roman"/>
          <w:b/>
          <w:sz w:val="28"/>
          <w:szCs w:val="28"/>
        </w:rPr>
        <w:t>Определение оптимальной степени концентрации и дифференциации операций</w:t>
      </w:r>
    </w:p>
    <w:p w:rsidR="00495711" w:rsidRDefault="003459A5" w:rsidP="00D33A8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Дифференциация позволяет сократить длительность рабочего цикла и интервал выпуска деталей. Однако при концентрации операций в машине или системе машин возникают </w:t>
      </w:r>
      <w:proofErr w:type="spellStart"/>
      <w:r>
        <w:rPr>
          <w:rFonts w:ascii="Times New Roman" w:eastAsiaTheme="minorEastAsia" w:hAnsi="Times New Roman" w:cs="Times New Roman"/>
          <w:sz w:val="28"/>
          <w:szCs w:val="28"/>
        </w:rPr>
        <w:t>внецикловые</w:t>
      </w:r>
      <w:proofErr w:type="spellEnd"/>
      <w:r>
        <w:rPr>
          <w:rFonts w:ascii="Times New Roman" w:eastAsiaTheme="minorEastAsia" w:hAnsi="Times New Roman" w:cs="Times New Roman"/>
          <w:sz w:val="28"/>
          <w:szCs w:val="28"/>
        </w:rPr>
        <w:t xml:space="preserve"> потери по оборудованию и инструменту.</w:t>
      </w:r>
    </w:p>
    <w:p w:rsidR="003459A5" w:rsidRDefault="003459A5" w:rsidP="00D33A8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определения оптимальной степени концентрации и дифференциации операций рассмотрим зависимость производительности многопозиционных машин при </w:t>
      </w:r>
      <w:r>
        <w:rPr>
          <w:rFonts w:ascii="Times New Roman" w:eastAsiaTheme="minorEastAsia" w:hAnsi="Times New Roman" w:cs="Times New Roman"/>
          <w:sz w:val="28"/>
          <w:szCs w:val="28"/>
          <w:lang w:val="en-US"/>
        </w:rPr>
        <w:t>p</w:t>
      </w:r>
      <w:r w:rsidRPr="003459A5">
        <w:rPr>
          <w:rFonts w:ascii="Times New Roman" w:eastAsiaTheme="minorEastAsia" w:hAnsi="Times New Roman" w:cs="Times New Roman"/>
          <w:sz w:val="28"/>
          <w:szCs w:val="28"/>
        </w:rPr>
        <w:t xml:space="preserve">&gt;1, </w:t>
      </w:r>
      <w:r>
        <w:rPr>
          <w:rFonts w:ascii="Times New Roman" w:eastAsiaTheme="minorEastAsia" w:hAnsi="Times New Roman" w:cs="Times New Roman"/>
          <w:sz w:val="28"/>
          <w:szCs w:val="28"/>
          <w:lang w:val="en-US"/>
        </w:rPr>
        <w:t>q</w:t>
      </w:r>
      <w:r w:rsidRPr="003459A5">
        <w:rPr>
          <w:rFonts w:ascii="Times New Roman" w:eastAsiaTheme="minorEastAsia" w:hAnsi="Times New Roman" w:cs="Times New Roman"/>
          <w:sz w:val="28"/>
          <w:szCs w:val="28"/>
        </w:rPr>
        <w:t xml:space="preserve">&gt;1. </w:t>
      </w:r>
      <w:r w:rsidR="00C95FC2">
        <w:rPr>
          <w:rFonts w:ascii="Times New Roman" w:eastAsiaTheme="minorEastAsia" w:hAnsi="Times New Roman" w:cs="Times New Roman"/>
          <w:sz w:val="28"/>
          <w:szCs w:val="28"/>
        </w:rPr>
        <w:t xml:space="preserve">При этом будем исходить из </w:t>
      </w:r>
      <w:r w:rsidR="00C95FC2">
        <w:rPr>
          <w:rFonts w:ascii="Times New Roman" w:eastAsiaTheme="minorEastAsia" w:hAnsi="Times New Roman" w:cs="Times New Roman"/>
          <w:sz w:val="28"/>
          <w:szCs w:val="28"/>
        </w:rPr>
        <w:lastRenderedPageBreak/>
        <w:t xml:space="preserve">создания многопозиционной машины состоящей из </w:t>
      </w:r>
      <w:r w:rsidR="00C95FC2">
        <w:rPr>
          <w:rFonts w:ascii="Times New Roman" w:eastAsiaTheme="minorEastAsia" w:hAnsi="Times New Roman" w:cs="Times New Roman"/>
          <w:sz w:val="28"/>
          <w:szCs w:val="28"/>
          <w:lang w:val="en-US"/>
        </w:rPr>
        <w:t>q</w:t>
      </w:r>
      <w:r w:rsidR="00C95FC2" w:rsidRPr="00C95FC2">
        <w:rPr>
          <w:rFonts w:ascii="Times New Roman" w:eastAsiaTheme="minorEastAsia" w:hAnsi="Times New Roman" w:cs="Times New Roman"/>
          <w:sz w:val="28"/>
          <w:szCs w:val="28"/>
        </w:rPr>
        <w:t xml:space="preserve"> </w:t>
      </w:r>
      <w:r w:rsidR="00C95FC2">
        <w:rPr>
          <w:rFonts w:ascii="Times New Roman" w:eastAsiaTheme="minorEastAsia" w:hAnsi="Times New Roman" w:cs="Times New Roman"/>
          <w:sz w:val="28"/>
          <w:szCs w:val="28"/>
        </w:rPr>
        <w:t>самостоятельно работающих машин.</w:t>
      </w:r>
    </w:p>
    <w:p w:rsidR="00C95FC2" w:rsidRDefault="00C95FC2" w:rsidP="00D33A8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Наложим ограничения на эту задачу.</w:t>
      </w:r>
    </w:p>
    <w:p w:rsidR="00C95FC2" w:rsidRDefault="00C95FC2" w:rsidP="00D33A8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 при одинаковой степени дифференциации количество позиций в автоматической линии или многопозиционной машине равно числу станков в поточной линии, где </w:t>
      </w:r>
      <w:r>
        <w:rPr>
          <w:rFonts w:ascii="Times New Roman" w:eastAsiaTheme="minorEastAsia" w:hAnsi="Times New Roman" w:cs="Times New Roman"/>
          <w:sz w:val="28"/>
          <w:szCs w:val="28"/>
          <w:lang w:val="en-US"/>
        </w:rPr>
        <w:t>q</w:t>
      </w:r>
      <w:r w:rsidRPr="00C95FC2">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w:t>
      </w:r>
      <w:r w:rsidRPr="00C95FC2">
        <w:rPr>
          <w:rFonts w:ascii="Times New Roman" w:eastAsiaTheme="minorEastAsia" w:hAnsi="Times New Roman" w:cs="Times New Roman"/>
          <w:sz w:val="28"/>
          <w:szCs w:val="28"/>
        </w:rPr>
        <w:t>. (</w:t>
      </w:r>
      <w:r>
        <w:rPr>
          <w:rFonts w:ascii="Times New Roman" w:eastAsiaTheme="minorEastAsia" w:hAnsi="Times New Roman" w:cs="Times New Roman"/>
          <w:sz w:val="28"/>
          <w:szCs w:val="28"/>
          <w:lang w:val="en-US"/>
        </w:rPr>
        <w:t>n</w:t>
      </w:r>
      <w:r w:rsidRPr="00C95FC2">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число станков в автоматической линии</w:t>
      </w:r>
      <w:r w:rsidRPr="00C95FC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p w:rsidR="00C95FC2" w:rsidRDefault="001E3A7C" w:rsidP="00D33A8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 При поточном производстве имеются межоперационные заделы, поэтому станки могут работать независимо друг от друга. Все станки автоматической линии блокированы и поэтому выход из строя 1й позиции вызывает выход из строя всей линии.</w:t>
      </w:r>
    </w:p>
    <w:p w:rsidR="001E3A7C" w:rsidRDefault="001E3A7C" w:rsidP="00D33A8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3) дифференциация ТП осуществляется равномерной разбивкой по операциям, т.е.</w:t>
      </w:r>
      <w:r w:rsidR="00207CB3">
        <w:rPr>
          <w:rFonts w:ascii="Times New Roman" w:eastAsiaTheme="minorEastAsia" w:hAnsi="Times New Roman" w:cs="Times New Roman"/>
          <w:sz w:val="28"/>
          <w:szCs w:val="28"/>
        </w:rPr>
        <w:t xml:space="preserve"> длительность</w:t>
      </w:r>
      <w:r>
        <w:rPr>
          <w:rFonts w:ascii="Times New Roman" w:eastAsiaTheme="minorEastAsia" w:hAnsi="Times New Roman" w:cs="Times New Roman"/>
          <w:sz w:val="28"/>
          <w:szCs w:val="28"/>
        </w:rPr>
        <w:t xml:space="preserve"> выполнени</w:t>
      </w:r>
      <w:r w:rsidR="00207CB3">
        <w:rPr>
          <w:rFonts w:ascii="Times New Roman" w:eastAsiaTheme="minorEastAsia" w:hAnsi="Times New Roman" w:cs="Times New Roman"/>
          <w:sz w:val="28"/>
          <w:szCs w:val="28"/>
        </w:rPr>
        <w:t>я</w:t>
      </w:r>
      <w:r>
        <w:rPr>
          <w:rFonts w:ascii="Times New Roman" w:eastAsiaTheme="minorEastAsia" w:hAnsi="Times New Roman" w:cs="Times New Roman"/>
          <w:sz w:val="28"/>
          <w:szCs w:val="28"/>
        </w:rPr>
        <w:t xml:space="preserve"> работ на каждой позиции одинаково.</w:t>
      </w:r>
    </w:p>
    <w:p w:rsidR="00EF0161" w:rsidRDefault="00EF0161" w:rsidP="00D33A88">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Производительности группы различных станков определяется по зависимости:</w:t>
      </w:r>
    </w:p>
    <w:p w:rsidR="00EF0161" w:rsidRDefault="00EF0161" w:rsidP="00D33A88">
      <w:pPr>
        <w:spacing w:after="0" w:line="360" w:lineRule="auto"/>
        <w:ind w:firstLine="709"/>
        <w:jc w:val="both"/>
        <w:rPr>
          <w:rFonts w:ascii="Times New Roman" w:eastAsiaTheme="minorEastAsia" w:hAnsi="Times New Roman" w:cs="Times New Roman"/>
          <w:sz w:val="28"/>
          <w:szCs w:val="28"/>
        </w:rPr>
      </w:pPr>
    </w:p>
    <w:p w:rsidR="00EF0161" w:rsidRPr="00AB31CD" w:rsidRDefault="000F00B6" w:rsidP="00D33A88">
      <w:pPr>
        <w:spacing w:after="0" w:line="360" w:lineRule="auto"/>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гр</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n</m:t>
                </m:r>
              </m:sub>
            </m:sSub>
          </m:den>
        </m:f>
      </m:oMath>
      <w:r w:rsidR="00EF0161" w:rsidRPr="00AB31CD">
        <w:rPr>
          <w:rFonts w:ascii="Times New Roman" w:eastAsiaTheme="minorEastAsia" w:hAnsi="Times New Roman" w:cs="Times New Roman"/>
          <w:i/>
          <w:sz w:val="28"/>
          <w:szCs w:val="28"/>
        </w:rPr>
        <w:t xml:space="preserve">     ( 1</w:t>
      </w:r>
      <w:proofErr w:type="gramStart"/>
      <w:r w:rsidR="00EF0161" w:rsidRPr="00AB31CD">
        <w:rPr>
          <w:rFonts w:ascii="Times New Roman" w:eastAsiaTheme="minorEastAsia" w:hAnsi="Times New Roman" w:cs="Times New Roman"/>
          <w:i/>
          <w:sz w:val="28"/>
          <w:szCs w:val="28"/>
        </w:rPr>
        <w:t xml:space="preserve"> )</w:t>
      </w:r>
      <w:proofErr w:type="gramEnd"/>
    </w:p>
    <w:p w:rsidR="00EF0161" w:rsidRDefault="00EF0161" w:rsidP="00D33A88">
      <w:pPr>
        <w:spacing w:after="0" w:line="360" w:lineRule="auto"/>
        <w:jc w:val="both"/>
        <w:rPr>
          <w:rFonts w:ascii="Times New Roman" w:eastAsiaTheme="minorEastAsia" w:hAnsi="Times New Roman" w:cs="Times New Roman"/>
          <w:sz w:val="28"/>
          <w:szCs w:val="28"/>
        </w:rPr>
      </w:pPr>
      <w:proofErr w:type="spellStart"/>
      <w:proofErr w:type="gramStart"/>
      <w:r>
        <w:rPr>
          <w:rFonts w:ascii="Times New Roman" w:eastAsiaTheme="minorEastAsia" w:hAnsi="Times New Roman" w:cs="Times New Roman"/>
          <w:sz w:val="28"/>
          <w:szCs w:val="28"/>
          <w:lang w:val="en-US"/>
        </w:rPr>
        <w:t>tn</w:t>
      </w:r>
      <w:proofErr w:type="spellEnd"/>
      <w:proofErr w:type="gramEnd"/>
      <w:r w:rsidRPr="00EF0161">
        <w:rPr>
          <w:rFonts w:ascii="Times New Roman" w:eastAsiaTheme="minorEastAsia" w:hAnsi="Times New Roman" w:cs="Times New Roman"/>
          <w:sz w:val="28"/>
          <w:szCs w:val="28"/>
        </w:rPr>
        <w:t xml:space="preserve"> – </w:t>
      </w:r>
      <w:proofErr w:type="spellStart"/>
      <w:r>
        <w:rPr>
          <w:rFonts w:ascii="Times New Roman" w:eastAsiaTheme="minorEastAsia" w:hAnsi="Times New Roman" w:cs="Times New Roman"/>
          <w:sz w:val="28"/>
          <w:szCs w:val="28"/>
        </w:rPr>
        <w:t>внецикловые</w:t>
      </w:r>
      <w:proofErr w:type="spellEnd"/>
      <w:r>
        <w:rPr>
          <w:rFonts w:ascii="Times New Roman" w:eastAsiaTheme="minorEastAsia" w:hAnsi="Times New Roman" w:cs="Times New Roman"/>
          <w:sz w:val="28"/>
          <w:szCs w:val="28"/>
        </w:rPr>
        <w:t xml:space="preserve"> потери.</w:t>
      </w:r>
    </w:p>
    <w:p w:rsidR="00EF0161" w:rsidRDefault="00EF0161"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свою очередь </w:t>
      </w:r>
      <w:proofErr w:type="spellStart"/>
      <w:r>
        <w:rPr>
          <w:rFonts w:ascii="Times New Roman" w:eastAsiaTheme="minorEastAsia" w:hAnsi="Times New Roman" w:cs="Times New Roman"/>
          <w:sz w:val="28"/>
          <w:szCs w:val="28"/>
          <w:lang w:val="en-US"/>
        </w:rPr>
        <w:t>tn</w:t>
      </w:r>
      <w:proofErr w:type="spellEnd"/>
      <w:r>
        <w:rPr>
          <w:rFonts w:ascii="Times New Roman" w:eastAsiaTheme="minorEastAsia" w:hAnsi="Times New Roman" w:cs="Times New Roman"/>
          <w:sz w:val="28"/>
          <w:szCs w:val="28"/>
        </w:rPr>
        <w:t xml:space="preserve"> – сумма потерь по инструменту и оборудованию.</w:t>
      </w:r>
    </w:p>
    <w:p w:rsidR="00EF0161" w:rsidRPr="002329E4" w:rsidRDefault="000F00B6" w:rsidP="00D33A88">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Cn</m:t>
              </m:r>
            </m:e>
          </m:nary>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e</m:t>
              </m:r>
            </m:sub>
          </m:sSub>
        </m:oMath>
      </m:oMathPara>
    </w:p>
    <w:p w:rsidR="002329E4" w:rsidRDefault="002329E4"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Время рабочего хода</w:t>
      </w:r>
    </w:p>
    <w:p w:rsidR="002329E4" w:rsidRPr="002329E4" w:rsidRDefault="000F00B6" w:rsidP="00D33A88">
      <w:pPr>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K</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o</m:t>
                  </m:r>
                </m:sub>
              </m:sSub>
            </m:den>
          </m:f>
        </m:oMath>
      </m:oMathPara>
    </w:p>
    <w:p w:rsidR="002329E4" w:rsidRDefault="002329E4"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w:t>
      </w:r>
      <w:proofErr w:type="gramStart"/>
      <w:r>
        <w:rPr>
          <w:rFonts w:ascii="Times New Roman" w:eastAsiaTheme="minorEastAsia" w:hAnsi="Times New Roman" w:cs="Times New Roman"/>
          <w:sz w:val="28"/>
          <w:szCs w:val="28"/>
        </w:rPr>
        <w:t xml:space="preserve"> К</w:t>
      </w:r>
      <w:proofErr w:type="gramEnd"/>
      <w:r>
        <w:rPr>
          <w:rFonts w:ascii="Times New Roman" w:eastAsiaTheme="minorEastAsia" w:hAnsi="Times New Roman" w:cs="Times New Roman"/>
          <w:sz w:val="28"/>
          <w:szCs w:val="28"/>
        </w:rPr>
        <w:t xml:space="preserve"> – технологическая производительность 1й машины</w:t>
      </w:r>
    </w:p>
    <w:p w:rsidR="002329E4" w:rsidRDefault="002329E4" w:rsidP="00D33A88">
      <w:pPr>
        <w:spacing w:after="0" w:line="360" w:lineRule="auto"/>
        <w:jc w:val="both"/>
        <w:rPr>
          <w:rFonts w:ascii="Times New Roman" w:eastAsiaTheme="minorEastAsia" w:hAnsi="Times New Roman" w:cs="Times New Roman"/>
          <w:sz w:val="28"/>
          <w:szCs w:val="28"/>
        </w:rPr>
      </w:pPr>
      <w:proofErr w:type="spellStart"/>
      <w:proofErr w:type="gramStart"/>
      <w:r>
        <w:rPr>
          <w:rFonts w:ascii="Times New Roman" w:eastAsiaTheme="minorEastAsia" w:hAnsi="Times New Roman" w:cs="Times New Roman"/>
          <w:sz w:val="28"/>
          <w:szCs w:val="28"/>
          <w:lang w:val="en-US"/>
        </w:rPr>
        <w:t>Ko</w:t>
      </w:r>
      <w:proofErr w:type="spellEnd"/>
      <w:proofErr w:type="gramEnd"/>
      <w:r w:rsidRPr="002329E4">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технологическая производительность всего ТП до его дифференциации</w:t>
      </w:r>
    </w:p>
    <w:p w:rsidR="002329E4" w:rsidRDefault="002329E4" w:rsidP="00D33A88">
      <w:pPr>
        <w:spacing w:after="0" w:line="360" w:lineRule="auto"/>
        <w:jc w:val="both"/>
        <w:rPr>
          <w:rFonts w:ascii="Times New Roman" w:eastAsiaTheme="minorEastAsia" w:hAnsi="Times New Roman" w:cs="Times New Roman"/>
          <w:sz w:val="28"/>
          <w:szCs w:val="28"/>
        </w:rPr>
      </w:pPr>
      <w:r w:rsidRPr="002329E4">
        <w:rPr>
          <w:rFonts w:ascii="Times New Roman" w:eastAsiaTheme="minorEastAsia" w:hAnsi="Times New Roman" w:cs="Times New Roman"/>
          <w:sz w:val="28"/>
          <w:szCs w:val="28"/>
          <w:lang w:val="en-US"/>
        </w:rPr>
        <w:t>q</w:t>
      </w:r>
      <w:r w:rsidRPr="002329E4">
        <w:rPr>
          <w:rFonts w:ascii="Times New Roman" w:eastAsiaTheme="minorEastAsia" w:hAnsi="Times New Roman" w:cs="Times New Roman"/>
          <w:sz w:val="28"/>
          <w:szCs w:val="28"/>
        </w:rPr>
        <w:t xml:space="preserve"> – </w:t>
      </w:r>
      <w:proofErr w:type="gramStart"/>
      <w:r>
        <w:rPr>
          <w:rFonts w:ascii="Times New Roman" w:eastAsiaTheme="minorEastAsia" w:hAnsi="Times New Roman" w:cs="Times New Roman"/>
          <w:sz w:val="28"/>
          <w:szCs w:val="28"/>
        </w:rPr>
        <w:t>количество</w:t>
      </w:r>
      <w:proofErr w:type="gramEnd"/>
      <w:r>
        <w:rPr>
          <w:rFonts w:ascii="Times New Roman" w:eastAsiaTheme="minorEastAsia" w:hAnsi="Times New Roman" w:cs="Times New Roman"/>
          <w:sz w:val="28"/>
          <w:szCs w:val="28"/>
        </w:rPr>
        <w:t xml:space="preserve"> последовательно расположенных машин или</w:t>
      </w:r>
      <w:r w:rsidR="002766F5">
        <w:rPr>
          <w:rFonts w:ascii="Times New Roman" w:eastAsiaTheme="minorEastAsia" w:hAnsi="Times New Roman" w:cs="Times New Roman"/>
          <w:sz w:val="28"/>
          <w:szCs w:val="28"/>
        </w:rPr>
        <w:t xml:space="preserve"> позиций на которые </w:t>
      </w:r>
      <w:proofErr w:type="spellStart"/>
      <w:r w:rsidR="002766F5">
        <w:rPr>
          <w:rFonts w:ascii="Times New Roman" w:eastAsiaTheme="minorEastAsia" w:hAnsi="Times New Roman" w:cs="Times New Roman"/>
          <w:sz w:val="28"/>
          <w:szCs w:val="28"/>
        </w:rPr>
        <w:t>дифференциирован</w:t>
      </w:r>
      <w:proofErr w:type="spellEnd"/>
      <w:r w:rsidR="002766F5">
        <w:rPr>
          <w:rFonts w:ascii="Times New Roman" w:eastAsiaTheme="minorEastAsia" w:hAnsi="Times New Roman" w:cs="Times New Roman"/>
          <w:sz w:val="28"/>
          <w:szCs w:val="28"/>
        </w:rPr>
        <w:t xml:space="preserve"> ТП.</w:t>
      </w:r>
    </w:p>
    <w:p w:rsidR="002766F5" w:rsidRDefault="002766F5" w:rsidP="00954CAA">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Если рассмотреть производительность станков связанных в линию, то в силу влияния внецикловых потерь 1го агрегата на все остальные</w:t>
      </w:r>
      <w:r w:rsidR="00954CAA">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производительность выразится формулой:</w:t>
      </w:r>
    </w:p>
    <w:p w:rsidR="002766F5" w:rsidRDefault="002766F5" w:rsidP="00D33A88">
      <w:pPr>
        <w:spacing w:after="0" w:line="360" w:lineRule="auto"/>
        <w:jc w:val="both"/>
        <w:rPr>
          <w:rFonts w:ascii="Times New Roman" w:eastAsiaTheme="minorEastAsia" w:hAnsi="Times New Roman" w:cs="Times New Roman"/>
          <w:sz w:val="28"/>
          <w:szCs w:val="28"/>
        </w:rPr>
      </w:pPr>
    </w:p>
    <w:p w:rsidR="002766F5" w:rsidRPr="00AB31CD" w:rsidRDefault="000F00B6" w:rsidP="00D33A88">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q</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x</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n</m:t>
                </m:r>
              </m:sub>
            </m:sSub>
          </m:den>
        </m:f>
      </m:oMath>
      <w:r w:rsidR="002766F5" w:rsidRPr="00AB31CD">
        <w:rPr>
          <w:rFonts w:ascii="Times New Roman" w:eastAsiaTheme="minorEastAsia" w:hAnsi="Times New Roman" w:cs="Times New Roman"/>
          <w:sz w:val="28"/>
          <w:szCs w:val="28"/>
        </w:rPr>
        <w:t xml:space="preserve">  (2)</w:t>
      </w:r>
    </w:p>
    <w:p w:rsidR="00E3655C" w:rsidRDefault="002766F5" w:rsidP="00DE2548">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разделить числитель и знаменатель формул (1) и (2) на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sidRPr="002766F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и заменить 1/</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p</w:t>
      </w:r>
      <w:proofErr w:type="spellEnd"/>
      <w:r>
        <w:rPr>
          <w:rFonts w:ascii="Times New Roman" w:eastAsiaTheme="minorEastAsia" w:hAnsi="Times New Roman" w:cs="Times New Roman"/>
          <w:sz w:val="28"/>
          <w:szCs w:val="28"/>
        </w:rPr>
        <w:t>=</w:t>
      </w:r>
      <w:proofErr w:type="spellStart"/>
      <w:r w:rsidR="00E3655C">
        <w:rPr>
          <w:rFonts w:ascii="Times New Roman" w:eastAsiaTheme="minorEastAsia" w:hAnsi="Times New Roman" w:cs="Times New Roman"/>
          <w:sz w:val="28"/>
          <w:szCs w:val="28"/>
          <w:lang w:val="en-US"/>
        </w:rPr>
        <w:t>qKo</w:t>
      </w:r>
      <w:proofErr w:type="spellEnd"/>
      <w:r w:rsidR="00DE2548">
        <w:rPr>
          <w:rFonts w:ascii="Times New Roman" w:eastAsiaTheme="minorEastAsia" w:hAnsi="Times New Roman" w:cs="Times New Roman"/>
          <w:sz w:val="28"/>
          <w:szCs w:val="28"/>
        </w:rPr>
        <w:t>, т</w:t>
      </w:r>
      <w:r w:rsidR="00E3655C">
        <w:rPr>
          <w:rFonts w:ascii="Times New Roman" w:eastAsiaTheme="minorEastAsia" w:hAnsi="Times New Roman" w:cs="Times New Roman"/>
          <w:sz w:val="28"/>
          <w:szCs w:val="28"/>
        </w:rPr>
        <w:t>о получим следующие зависимости:</w:t>
      </w:r>
    </w:p>
    <w:p w:rsidR="00E3655C" w:rsidRPr="00DE2548" w:rsidRDefault="000F00B6" w:rsidP="00D33A88">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гр</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qKo</m:t>
            </m:r>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qKo</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den>
        </m:f>
      </m:oMath>
      <w:r w:rsidR="00E3655C" w:rsidRPr="00E3655C">
        <w:rPr>
          <w:rFonts w:ascii="Times New Roman" w:eastAsiaTheme="minorEastAsia" w:hAnsi="Times New Roman" w:cs="Times New Roman"/>
          <w:i/>
          <w:sz w:val="28"/>
          <w:szCs w:val="28"/>
        </w:rPr>
        <w:t xml:space="preserve">     </w:t>
      </w:r>
      <w:r w:rsidR="00E3655C" w:rsidRPr="00DE2548">
        <w:rPr>
          <w:rFonts w:ascii="Times New Roman" w:eastAsiaTheme="minorEastAsia" w:hAnsi="Times New Roman" w:cs="Times New Roman"/>
          <w:sz w:val="28"/>
          <w:szCs w:val="28"/>
        </w:rPr>
        <w:t>(3)</w:t>
      </w:r>
    </w:p>
    <w:p w:rsidR="00E3655C" w:rsidRPr="00E3655C" w:rsidRDefault="000F00B6" w:rsidP="00D33A88">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q</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qKo</m:t>
            </m:r>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qKo</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den>
        </m:f>
      </m:oMath>
      <w:r w:rsidR="00E3655C" w:rsidRPr="00E3655C">
        <w:rPr>
          <w:rFonts w:ascii="Times New Roman" w:eastAsiaTheme="minorEastAsia" w:hAnsi="Times New Roman" w:cs="Times New Roman"/>
          <w:sz w:val="28"/>
          <w:szCs w:val="28"/>
        </w:rPr>
        <w:t xml:space="preserve">  (4)</w:t>
      </w:r>
    </w:p>
    <w:p w:rsidR="00E3655C" w:rsidRDefault="00E3655C"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Зависимости 3 и 4 получены для </w:t>
      </w:r>
      <w:proofErr w:type="gramStart"/>
      <w:r>
        <w:rPr>
          <w:rFonts w:ascii="Times New Roman" w:eastAsiaTheme="minorEastAsia" w:hAnsi="Times New Roman" w:cs="Times New Roman"/>
          <w:sz w:val="28"/>
          <w:szCs w:val="28"/>
        </w:rPr>
        <w:t>последовательного</w:t>
      </w:r>
      <w:proofErr w:type="gramEnd"/>
      <w:r>
        <w:rPr>
          <w:rFonts w:ascii="Times New Roman" w:eastAsiaTheme="minorEastAsia" w:hAnsi="Times New Roman" w:cs="Times New Roman"/>
          <w:sz w:val="28"/>
          <w:szCs w:val="28"/>
        </w:rPr>
        <w:t xml:space="preserve"> агрегатирования.</w:t>
      </w:r>
    </w:p>
    <w:p w:rsidR="00E3655C" w:rsidRDefault="00E3655C" w:rsidP="00844B41">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имеется </w:t>
      </w:r>
      <w:r>
        <w:rPr>
          <w:rFonts w:ascii="Times New Roman" w:eastAsiaTheme="minorEastAsia" w:hAnsi="Times New Roman" w:cs="Times New Roman"/>
          <w:sz w:val="28"/>
          <w:szCs w:val="28"/>
          <w:lang w:val="en-US"/>
        </w:rPr>
        <w:t>p</w:t>
      </w:r>
      <w:r w:rsidRPr="00E3655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параллельно работающих потоков то для </w:t>
      </w:r>
      <w:r w:rsidR="00DB2277">
        <w:rPr>
          <w:rFonts w:ascii="Times New Roman" w:eastAsiaTheme="minorEastAsia" w:hAnsi="Times New Roman" w:cs="Times New Roman"/>
          <w:sz w:val="28"/>
          <w:szCs w:val="28"/>
        </w:rPr>
        <w:t xml:space="preserve">независимо работающих станков производительность увеличивается в </w:t>
      </w:r>
      <w:r w:rsidR="00DB2277">
        <w:rPr>
          <w:rFonts w:ascii="Times New Roman" w:eastAsiaTheme="minorEastAsia" w:hAnsi="Times New Roman" w:cs="Times New Roman"/>
          <w:sz w:val="28"/>
          <w:szCs w:val="28"/>
          <w:lang w:val="en-US"/>
        </w:rPr>
        <w:t>p</w:t>
      </w:r>
      <w:r w:rsidR="00DB2277" w:rsidRPr="00DB2277">
        <w:rPr>
          <w:rFonts w:ascii="Times New Roman" w:eastAsiaTheme="minorEastAsia" w:hAnsi="Times New Roman" w:cs="Times New Roman"/>
          <w:sz w:val="28"/>
          <w:szCs w:val="28"/>
        </w:rPr>
        <w:t xml:space="preserve"> </w:t>
      </w:r>
      <w:r w:rsidR="00DB2277">
        <w:rPr>
          <w:rFonts w:ascii="Times New Roman" w:eastAsiaTheme="minorEastAsia" w:hAnsi="Times New Roman" w:cs="Times New Roman"/>
          <w:sz w:val="28"/>
          <w:szCs w:val="28"/>
        </w:rPr>
        <w:t xml:space="preserve">раз, а для станков связанных в линию будем иметь увеличение внецикловых потерь в </w:t>
      </w:r>
      <w:r w:rsidR="00DB2277">
        <w:rPr>
          <w:rFonts w:ascii="Times New Roman" w:eastAsiaTheme="minorEastAsia" w:hAnsi="Times New Roman" w:cs="Times New Roman"/>
          <w:sz w:val="28"/>
          <w:szCs w:val="28"/>
          <w:lang w:val="en-US"/>
        </w:rPr>
        <w:t>p</w:t>
      </w:r>
      <w:r w:rsidR="00DB2277" w:rsidRPr="00DB2277">
        <w:rPr>
          <w:rFonts w:ascii="Times New Roman" w:eastAsiaTheme="minorEastAsia" w:hAnsi="Times New Roman" w:cs="Times New Roman"/>
          <w:sz w:val="28"/>
          <w:szCs w:val="28"/>
        </w:rPr>
        <w:t xml:space="preserve"> </w:t>
      </w:r>
      <w:r w:rsidR="00DB2277">
        <w:rPr>
          <w:rFonts w:ascii="Times New Roman" w:eastAsiaTheme="minorEastAsia" w:hAnsi="Times New Roman" w:cs="Times New Roman"/>
          <w:sz w:val="28"/>
          <w:szCs w:val="28"/>
        </w:rPr>
        <w:t xml:space="preserve">раз, и тогда для </w:t>
      </w:r>
      <w:proofErr w:type="gramStart"/>
      <w:r w:rsidR="00DB2277">
        <w:rPr>
          <w:rFonts w:ascii="Times New Roman" w:eastAsiaTheme="minorEastAsia" w:hAnsi="Times New Roman" w:cs="Times New Roman"/>
          <w:sz w:val="28"/>
          <w:szCs w:val="28"/>
        </w:rPr>
        <w:t>смешанного</w:t>
      </w:r>
      <w:proofErr w:type="gramEnd"/>
      <w:r w:rsidR="00DB2277">
        <w:rPr>
          <w:rFonts w:ascii="Times New Roman" w:eastAsiaTheme="minorEastAsia" w:hAnsi="Times New Roman" w:cs="Times New Roman"/>
          <w:sz w:val="28"/>
          <w:szCs w:val="28"/>
        </w:rPr>
        <w:t xml:space="preserve"> агрегатирования производительность группы независимо работающих станков будет выражена следующей зависимостью:</w:t>
      </w:r>
    </w:p>
    <w:p w:rsidR="00DB2277" w:rsidRDefault="00DB2277" w:rsidP="00D33A88">
      <w:pPr>
        <w:spacing w:after="0" w:line="360" w:lineRule="auto"/>
        <w:jc w:val="both"/>
        <w:rPr>
          <w:rFonts w:ascii="Times New Roman" w:eastAsiaTheme="minorEastAsia" w:hAnsi="Times New Roman" w:cs="Times New Roman"/>
          <w:sz w:val="28"/>
          <w:szCs w:val="28"/>
        </w:rPr>
      </w:pPr>
    </w:p>
    <w:p w:rsidR="00DB2277" w:rsidRPr="00E3655C" w:rsidRDefault="000F00B6" w:rsidP="00D33A88">
      <w:pPr>
        <w:spacing w:after="0" w:line="360" w:lineRule="auto"/>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гр</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pqKo</m:t>
            </m:r>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qKo</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den>
        </m:f>
      </m:oMath>
      <w:r w:rsidR="00DB2277" w:rsidRPr="00E3655C">
        <w:rPr>
          <w:rFonts w:ascii="Times New Roman" w:eastAsiaTheme="minorEastAsia" w:hAnsi="Times New Roman" w:cs="Times New Roman"/>
          <w:i/>
          <w:sz w:val="28"/>
          <w:szCs w:val="28"/>
        </w:rPr>
        <w:t xml:space="preserve">     ( </w:t>
      </w:r>
      <w:r w:rsidR="00DB2277" w:rsidRPr="00DB2277">
        <w:rPr>
          <w:rFonts w:ascii="Times New Roman" w:eastAsiaTheme="minorEastAsia" w:hAnsi="Times New Roman" w:cs="Times New Roman"/>
          <w:i/>
          <w:sz w:val="28"/>
          <w:szCs w:val="28"/>
        </w:rPr>
        <w:t>5</w:t>
      </w:r>
      <w:r w:rsidR="00DB2277" w:rsidRPr="00E3655C">
        <w:rPr>
          <w:rFonts w:ascii="Times New Roman" w:eastAsiaTheme="minorEastAsia" w:hAnsi="Times New Roman" w:cs="Times New Roman"/>
          <w:i/>
          <w:sz w:val="28"/>
          <w:szCs w:val="28"/>
        </w:rPr>
        <w:t>)</w:t>
      </w:r>
    </w:p>
    <w:p w:rsidR="00DB2277" w:rsidRPr="00DB2277" w:rsidRDefault="00DB2277" w:rsidP="00D33A88">
      <w:pPr>
        <w:spacing w:after="0" w:line="360" w:lineRule="auto"/>
        <w:jc w:val="both"/>
        <w:rPr>
          <w:rFonts w:ascii="Times New Roman" w:eastAsiaTheme="minorEastAsia" w:hAnsi="Times New Roman" w:cs="Times New Roman"/>
          <w:sz w:val="28"/>
          <w:szCs w:val="28"/>
        </w:rPr>
      </w:pPr>
    </w:p>
    <w:p w:rsidR="00085477" w:rsidRPr="00AB31CD" w:rsidRDefault="000F00B6" w:rsidP="00D33A88">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pq</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pqKo</m:t>
            </m:r>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qKo</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+pq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den>
        </m:f>
      </m:oMath>
      <w:r w:rsidR="00085477" w:rsidRPr="00E3655C">
        <w:rPr>
          <w:rFonts w:ascii="Times New Roman" w:eastAsiaTheme="minorEastAsia" w:hAnsi="Times New Roman" w:cs="Times New Roman"/>
          <w:sz w:val="28"/>
          <w:szCs w:val="28"/>
        </w:rPr>
        <w:t xml:space="preserve">  (</w:t>
      </w:r>
      <w:r w:rsidR="00085477" w:rsidRPr="00085477">
        <w:rPr>
          <w:rFonts w:ascii="Times New Roman" w:eastAsiaTheme="minorEastAsia" w:hAnsi="Times New Roman" w:cs="Times New Roman"/>
          <w:sz w:val="28"/>
          <w:szCs w:val="28"/>
        </w:rPr>
        <w:t>6</w:t>
      </w:r>
      <w:r w:rsidR="00085477" w:rsidRPr="00E3655C">
        <w:rPr>
          <w:rFonts w:ascii="Times New Roman" w:eastAsiaTheme="minorEastAsia" w:hAnsi="Times New Roman" w:cs="Times New Roman"/>
          <w:sz w:val="28"/>
          <w:szCs w:val="28"/>
        </w:rPr>
        <w:t>)</w:t>
      </w:r>
    </w:p>
    <w:p w:rsidR="009B7FE9" w:rsidRPr="00AB31CD" w:rsidRDefault="009B7FE9" w:rsidP="00D33A88">
      <w:pPr>
        <w:spacing w:after="0" w:line="360" w:lineRule="auto"/>
        <w:jc w:val="center"/>
        <w:rPr>
          <w:rFonts w:ascii="Times New Roman" w:eastAsiaTheme="minorEastAsia" w:hAnsi="Times New Roman" w:cs="Times New Roman"/>
          <w:sz w:val="28"/>
          <w:szCs w:val="28"/>
        </w:rPr>
      </w:pPr>
    </w:p>
    <w:p w:rsidR="00E3655C" w:rsidRPr="00C4389D" w:rsidRDefault="00085477" w:rsidP="00D33A88">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Все частные случаи агрегатирования можно получить из первого</w:t>
      </w:r>
      <w:r w:rsidR="00C4389D">
        <w:rPr>
          <w:rFonts w:ascii="Times New Roman" w:eastAsiaTheme="minorEastAsia" w:hAnsi="Times New Roman" w:cs="Times New Roman"/>
          <w:sz w:val="28"/>
          <w:szCs w:val="28"/>
        </w:rPr>
        <w:t xml:space="preserve"> основного выражения 6 путем варьирования величин </w:t>
      </w:r>
      <w:r w:rsidR="00C4389D" w:rsidRPr="00C4389D">
        <w:rPr>
          <w:rFonts w:ascii="Times New Roman" w:eastAsiaTheme="minorEastAsia" w:hAnsi="Times New Roman" w:cs="Times New Roman"/>
          <w:sz w:val="28"/>
          <w:szCs w:val="28"/>
        </w:rPr>
        <w:t>p</w:t>
      </w:r>
      <w:r w:rsidR="00C4389D">
        <w:rPr>
          <w:rFonts w:ascii="Times New Roman" w:eastAsiaTheme="minorEastAsia" w:hAnsi="Times New Roman" w:cs="Times New Roman"/>
          <w:sz w:val="28"/>
          <w:szCs w:val="28"/>
        </w:rPr>
        <w:t xml:space="preserve"> и </w:t>
      </w:r>
      <w:r w:rsidR="00C4389D">
        <w:rPr>
          <w:rFonts w:ascii="Times New Roman" w:eastAsiaTheme="minorEastAsia" w:hAnsi="Times New Roman" w:cs="Times New Roman"/>
          <w:sz w:val="28"/>
          <w:szCs w:val="28"/>
          <w:lang w:val="en-US"/>
        </w:rPr>
        <w:t>q</w:t>
      </w:r>
      <w:r w:rsidR="00C4389D" w:rsidRPr="00C4389D">
        <w:rPr>
          <w:rFonts w:ascii="Times New Roman" w:eastAsiaTheme="minorEastAsia" w:hAnsi="Times New Roman" w:cs="Times New Roman"/>
          <w:sz w:val="28"/>
          <w:szCs w:val="28"/>
        </w:rPr>
        <w:t>.</w:t>
      </w:r>
    </w:p>
    <w:p w:rsidR="00C4389D" w:rsidRDefault="00C4389D" w:rsidP="00FA1A5D">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w:t>
      </w:r>
      <w:r>
        <w:rPr>
          <w:rFonts w:ascii="Times New Roman" w:eastAsiaTheme="minorEastAsia" w:hAnsi="Times New Roman" w:cs="Times New Roman"/>
          <w:sz w:val="28"/>
          <w:szCs w:val="28"/>
          <w:lang w:val="en-US"/>
        </w:rPr>
        <w:t>q</w:t>
      </w:r>
      <w:r w:rsidRPr="00C4389D">
        <w:rPr>
          <w:rFonts w:ascii="Times New Roman" w:eastAsiaTheme="minorEastAsia" w:hAnsi="Times New Roman" w:cs="Times New Roman"/>
          <w:sz w:val="28"/>
          <w:szCs w:val="28"/>
        </w:rPr>
        <w:t xml:space="preserve">=1 </w:t>
      </w:r>
      <w:r>
        <w:rPr>
          <w:rFonts w:ascii="Times New Roman" w:eastAsiaTheme="minorEastAsia" w:hAnsi="Times New Roman" w:cs="Times New Roman"/>
          <w:sz w:val="28"/>
          <w:szCs w:val="28"/>
        </w:rPr>
        <w:t xml:space="preserve">получим машину с </w:t>
      </w:r>
      <w:r w:rsidR="00FA1A5D">
        <w:rPr>
          <w:rFonts w:ascii="Times New Roman" w:eastAsiaTheme="minorEastAsia" w:hAnsi="Times New Roman" w:cs="Times New Roman"/>
          <w:sz w:val="28"/>
          <w:szCs w:val="28"/>
        </w:rPr>
        <w:t>параллельным</w:t>
      </w:r>
      <w:r>
        <w:rPr>
          <w:rFonts w:ascii="Times New Roman" w:eastAsiaTheme="minorEastAsia" w:hAnsi="Times New Roman" w:cs="Times New Roman"/>
          <w:sz w:val="28"/>
          <w:szCs w:val="28"/>
        </w:rPr>
        <w:t xml:space="preserve"> агрегатированием, где в </w:t>
      </w:r>
      <w:r>
        <w:rPr>
          <w:rFonts w:ascii="Times New Roman" w:eastAsiaTheme="minorEastAsia" w:hAnsi="Times New Roman" w:cs="Times New Roman"/>
          <w:sz w:val="28"/>
          <w:szCs w:val="28"/>
          <w:lang w:val="en-US"/>
        </w:rPr>
        <w:t>p</w:t>
      </w:r>
      <w:r w:rsidRPr="00C4389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позициях одновременно производится обработка </w:t>
      </w:r>
      <w:proofErr w:type="gramStart"/>
      <w:r>
        <w:rPr>
          <w:rFonts w:ascii="Times New Roman" w:eastAsiaTheme="minorEastAsia" w:hAnsi="Times New Roman" w:cs="Times New Roman"/>
          <w:sz w:val="28"/>
          <w:szCs w:val="28"/>
        </w:rPr>
        <w:t>р</w:t>
      </w:r>
      <w:proofErr w:type="gramEnd"/>
      <w:r>
        <w:rPr>
          <w:rFonts w:ascii="Times New Roman" w:eastAsiaTheme="minorEastAsia" w:hAnsi="Times New Roman" w:cs="Times New Roman"/>
          <w:sz w:val="28"/>
          <w:szCs w:val="28"/>
        </w:rPr>
        <w:t xml:space="preserve"> деталей, а производительность такой машины выражается зависимостью:</w:t>
      </w:r>
    </w:p>
    <w:p w:rsidR="00C4389D" w:rsidRPr="00E3655C" w:rsidRDefault="000F00B6" w:rsidP="00FA1A5D">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q</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PKo</m:t>
            </m:r>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Ko</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+p</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e</m:t>
                </m:r>
              </m:sub>
            </m:sSub>
            <m:r>
              <w:rPr>
                <w:rFonts w:ascii="Cambria Math" w:eastAsiaTheme="minorEastAsia" w:hAnsi="Cambria Math" w:cs="Times New Roman"/>
                <w:sz w:val="28"/>
                <w:szCs w:val="28"/>
              </w:rPr>
              <m:t>)+pKo</m:t>
            </m:r>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Ci</m:t>
                </m:r>
              </m:e>
            </m:nary>
          </m:den>
        </m:f>
      </m:oMath>
      <w:r w:rsidR="00C4389D" w:rsidRPr="00E3655C">
        <w:rPr>
          <w:rFonts w:ascii="Times New Roman" w:eastAsiaTheme="minorEastAsia" w:hAnsi="Times New Roman" w:cs="Times New Roman"/>
          <w:sz w:val="28"/>
          <w:szCs w:val="28"/>
        </w:rPr>
        <w:t xml:space="preserve">  (</w:t>
      </w:r>
      <w:r w:rsidR="0045598A" w:rsidRPr="0045598A">
        <w:rPr>
          <w:rFonts w:ascii="Times New Roman" w:eastAsiaTheme="minorEastAsia" w:hAnsi="Times New Roman" w:cs="Times New Roman"/>
          <w:sz w:val="28"/>
          <w:szCs w:val="28"/>
        </w:rPr>
        <w:t>7</w:t>
      </w:r>
      <w:r w:rsidR="00C4389D" w:rsidRPr="00E3655C">
        <w:rPr>
          <w:rFonts w:ascii="Times New Roman" w:eastAsiaTheme="minorEastAsia" w:hAnsi="Times New Roman" w:cs="Times New Roman"/>
          <w:sz w:val="28"/>
          <w:szCs w:val="28"/>
        </w:rPr>
        <w:t>)</w:t>
      </w:r>
    </w:p>
    <w:p w:rsidR="00C4389D" w:rsidRDefault="0045598A" w:rsidP="00FA1A5D">
      <w:pPr>
        <w:spacing w:after="0" w:line="360" w:lineRule="auto"/>
        <w:ind w:firstLine="708"/>
        <w:jc w:val="both"/>
        <w:rPr>
          <w:rFonts w:ascii="Times New Roman" w:eastAsiaTheme="minorEastAsia" w:hAnsi="Times New Roman" w:cs="Times New Roman"/>
          <w:sz w:val="28"/>
          <w:szCs w:val="28"/>
        </w:rPr>
      </w:pPr>
      <w:proofErr w:type="gramStart"/>
      <w:r>
        <w:rPr>
          <w:rFonts w:ascii="Times New Roman" w:eastAsiaTheme="minorEastAsia" w:hAnsi="Times New Roman" w:cs="Times New Roman"/>
          <w:sz w:val="28"/>
          <w:szCs w:val="28"/>
        </w:rPr>
        <w:lastRenderedPageBreak/>
        <w:t xml:space="preserve">А если примем </w:t>
      </w:r>
      <w:r>
        <w:rPr>
          <w:rFonts w:ascii="Times New Roman" w:eastAsiaTheme="minorEastAsia" w:hAnsi="Times New Roman" w:cs="Times New Roman"/>
          <w:sz w:val="28"/>
          <w:szCs w:val="28"/>
          <w:lang w:val="en-US"/>
        </w:rPr>
        <w:t>p</w:t>
      </w:r>
      <w:r w:rsidRPr="0045598A">
        <w:rPr>
          <w:rFonts w:ascii="Times New Roman" w:eastAsiaTheme="minorEastAsia" w:hAnsi="Times New Roman" w:cs="Times New Roman"/>
          <w:sz w:val="28"/>
          <w:szCs w:val="28"/>
        </w:rPr>
        <w:t xml:space="preserve">=1 </w:t>
      </w:r>
      <w:r>
        <w:rPr>
          <w:rFonts w:ascii="Times New Roman" w:eastAsiaTheme="minorEastAsia" w:hAnsi="Times New Roman" w:cs="Times New Roman"/>
          <w:sz w:val="28"/>
          <w:szCs w:val="28"/>
        </w:rPr>
        <w:t xml:space="preserve">то получим производительность машины с последовательным агрегатированием, где в </w:t>
      </w:r>
      <w:r>
        <w:rPr>
          <w:rFonts w:ascii="Times New Roman" w:eastAsiaTheme="minorEastAsia" w:hAnsi="Times New Roman" w:cs="Times New Roman"/>
          <w:sz w:val="28"/>
          <w:szCs w:val="28"/>
          <w:lang w:val="en-US"/>
        </w:rPr>
        <w:t>q</w:t>
      </w:r>
      <w:r w:rsidRPr="0045598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позициях производится последовательная обработка одновременно </w:t>
      </w:r>
      <w:r>
        <w:rPr>
          <w:rFonts w:ascii="Times New Roman" w:eastAsiaTheme="minorEastAsia" w:hAnsi="Times New Roman" w:cs="Times New Roman"/>
          <w:sz w:val="28"/>
          <w:szCs w:val="28"/>
          <w:lang w:val="en-US"/>
        </w:rPr>
        <w:t>q</w:t>
      </w:r>
      <w:r w:rsidRPr="0045598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деталей.</w:t>
      </w:r>
      <w:proofErr w:type="gramEnd"/>
      <w:r>
        <w:rPr>
          <w:rFonts w:ascii="Times New Roman" w:eastAsiaTheme="minorEastAsia" w:hAnsi="Times New Roman" w:cs="Times New Roman"/>
          <w:sz w:val="28"/>
          <w:szCs w:val="28"/>
        </w:rPr>
        <w:t xml:space="preserve"> Тогда производительность такой машины выразится зависимостью:</w:t>
      </w:r>
    </w:p>
    <w:p w:rsidR="0045598A" w:rsidRPr="00E3655C" w:rsidRDefault="000F00B6" w:rsidP="00FA1A5D">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q</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qKo</m:t>
            </m:r>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qKo</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e</m:t>
                </m:r>
              </m:sub>
            </m:sSub>
            <m:r>
              <w:rPr>
                <w:rFonts w:ascii="Cambria Math" w:eastAsiaTheme="minorEastAsia" w:hAnsi="Cambria Math" w:cs="Times New Roman"/>
                <w:sz w:val="28"/>
                <w:szCs w:val="28"/>
              </w:rPr>
              <m:t>)+qKo</m:t>
            </m:r>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Ci</m:t>
                </m:r>
              </m:e>
            </m:nary>
          </m:den>
        </m:f>
      </m:oMath>
      <w:r w:rsidR="0045598A" w:rsidRPr="00E3655C">
        <w:rPr>
          <w:rFonts w:ascii="Times New Roman" w:eastAsiaTheme="minorEastAsia" w:hAnsi="Times New Roman" w:cs="Times New Roman"/>
          <w:sz w:val="28"/>
          <w:szCs w:val="28"/>
        </w:rPr>
        <w:t xml:space="preserve">  (</w:t>
      </w:r>
      <w:r w:rsidR="00524882" w:rsidRPr="00524882">
        <w:rPr>
          <w:rFonts w:ascii="Times New Roman" w:eastAsiaTheme="minorEastAsia" w:hAnsi="Times New Roman" w:cs="Times New Roman"/>
          <w:sz w:val="28"/>
          <w:szCs w:val="28"/>
        </w:rPr>
        <w:t>8</w:t>
      </w:r>
      <w:r w:rsidR="0045598A" w:rsidRPr="00E3655C">
        <w:rPr>
          <w:rFonts w:ascii="Times New Roman" w:eastAsiaTheme="minorEastAsia" w:hAnsi="Times New Roman" w:cs="Times New Roman"/>
          <w:sz w:val="28"/>
          <w:szCs w:val="28"/>
        </w:rPr>
        <w:t>)</w:t>
      </w:r>
    </w:p>
    <w:p w:rsidR="00524882" w:rsidRPr="00AB31CD" w:rsidRDefault="00524882" w:rsidP="00FA1A5D">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выражениям (5) и (6) построим графики зависимости производительности от числа рабочих позиций:</w:t>
      </w:r>
    </w:p>
    <w:p w:rsidR="0045598A" w:rsidRDefault="00524882" w:rsidP="00D33A88">
      <w:pPr>
        <w:spacing w:after="0" w:line="360" w:lineRule="auto"/>
        <w:jc w:val="both"/>
        <w:rPr>
          <w:noProof/>
          <w:lang w:eastAsia="ru-RU"/>
        </w:rPr>
      </w:pPr>
      <w:r>
        <w:rPr>
          <w:noProof/>
          <w:lang w:eastAsia="ru-RU"/>
        </w:rPr>
        <w:drawing>
          <wp:inline distT="0" distB="0" distL="0" distR="0" wp14:anchorId="37EC2C51" wp14:editId="7A6CF7EA">
            <wp:extent cx="6264322" cy="4139793"/>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275694" cy="4147308"/>
                    </a:xfrm>
                    <a:prstGeom prst="rect">
                      <a:avLst/>
                    </a:prstGeom>
                  </pic:spPr>
                </pic:pic>
              </a:graphicData>
            </a:graphic>
          </wp:inline>
        </w:drawing>
      </w:r>
    </w:p>
    <w:p w:rsidR="00AB31CD" w:rsidRDefault="00AB31CD" w:rsidP="00D33A88">
      <w:pPr>
        <w:spacing w:after="0" w:line="360" w:lineRule="auto"/>
        <w:jc w:val="both"/>
        <w:rPr>
          <w:noProof/>
          <w:lang w:eastAsia="ru-RU"/>
        </w:rPr>
      </w:pPr>
    </w:p>
    <w:p w:rsidR="00AB31CD" w:rsidRPr="00AB31CD" w:rsidRDefault="00AB31CD" w:rsidP="00753EF3">
      <w:pPr>
        <w:spacing w:after="0" w:line="360" w:lineRule="auto"/>
        <w:jc w:val="center"/>
        <w:rPr>
          <w:rFonts w:ascii="Times New Roman" w:hAnsi="Times New Roman" w:cs="Times New Roman"/>
          <w:b/>
          <w:noProof/>
          <w:sz w:val="28"/>
          <w:szCs w:val="28"/>
          <w:lang w:eastAsia="ru-RU"/>
        </w:rPr>
      </w:pPr>
      <w:r w:rsidRPr="00AB31CD">
        <w:rPr>
          <w:rFonts w:ascii="Times New Roman" w:hAnsi="Times New Roman" w:cs="Times New Roman"/>
          <w:b/>
          <w:noProof/>
          <w:sz w:val="28"/>
          <w:szCs w:val="28"/>
          <w:lang w:eastAsia="ru-RU"/>
        </w:rPr>
        <w:t>Последовательное агрегатирование</w:t>
      </w:r>
    </w:p>
    <w:p w:rsidR="00AB31CD" w:rsidRDefault="00AB31CD"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Применяется для сложных и трудоемких ТП. Требуемую  последовательность обработки различным инструментом при этом способе дифференцируют или разбивают на группы операций, стремясь к одинаковой их последовательности. Оборудование распол</w:t>
      </w:r>
      <w:r w:rsidR="00753EF3">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 xml:space="preserve">гают согласно технологической последовательности. В этих машинах обработка ведется во всех </w:t>
      </w:r>
      <w:r w:rsidR="00A42591">
        <w:rPr>
          <w:rFonts w:ascii="Times New Roman" w:eastAsiaTheme="minorEastAsia" w:hAnsi="Times New Roman" w:cs="Times New Roman"/>
          <w:sz w:val="28"/>
          <w:szCs w:val="28"/>
        </w:rPr>
        <w:t>позициях</w:t>
      </w:r>
      <w:r>
        <w:rPr>
          <w:rFonts w:ascii="Times New Roman" w:eastAsiaTheme="minorEastAsia" w:hAnsi="Times New Roman" w:cs="Times New Roman"/>
          <w:sz w:val="28"/>
          <w:szCs w:val="28"/>
        </w:rPr>
        <w:t xml:space="preserve"> одновременно.</w:t>
      </w:r>
      <w:r w:rsidR="00A42591">
        <w:rPr>
          <w:rFonts w:ascii="Times New Roman" w:eastAsiaTheme="minorEastAsia" w:hAnsi="Times New Roman" w:cs="Times New Roman"/>
          <w:sz w:val="28"/>
          <w:szCs w:val="28"/>
        </w:rPr>
        <w:t xml:space="preserve"> Изделие последовательно проходит через все позиции и разделяется в них различным инструментом. В работе </w:t>
      </w:r>
      <w:r w:rsidR="00A42591">
        <w:rPr>
          <w:rFonts w:ascii="Times New Roman" w:eastAsiaTheme="minorEastAsia" w:hAnsi="Times New Roman" w:cs="Times New Roman"/>
          <w:sz w:val="28"/>
          <w:szCs w:val="28"/>
        </w:rPr>
        <w:lastRenderedPageBreak/>
        <w:t>одновременно находится количество деталей равное количеству позиций станка.</w:t>
      </w:r>
    </w:p>
    <w:p w:rsidR="00A42591" w:rsidRPr="00662C9D" w:rsidRDefault="00A42591" w:rsidP="00753EF3">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Такие машины могут </w:t>
      </w:r>
      <w:proofErr w:type="gramStart"/>
      <w:r>
        <w:rPr>
          <w:rFonts w:ascii="Times New Roman" w:eastAsiaTheme="minorEastAsia" w:hAnsi="Times New Roman" w:cs="Times New Roman"/>
          <w:sz w:val="28"/>
          <w:szCs w:val="28"/>
        </w:rPr>
        <w:t>строится</w:t>
      </w:r>
      <w:proofErr w:type="gramEnd"/>
      <w:r>
        <w:rPr>
          <w:rFonts w:ascii="Times New Roman" w:eastAsiaTheme="minorEastAsia" w:hAnsi="Times New Roman" w:cs="Times New Roman"/>
          <w:sz w:val="28"/>
          <w:szCs w:val="28"/>
        </w:rPr>
        <w:t xml:space="preserve"> как с круговым, так и с линейным расположением позиций.</w:t>
      </w:r>
    </w:p>
    <w:p w:rsidR="00CB7434" w:rsidRDefault="00CB7434" w:rsidP="00D33A88">
      <w:pPr>
        <w:spacing w:after="0" w:line="360" w:lineRule="auto"/>
        <w:jc w:val="both"/>
        <w:rPr>
          <w:rFonts w:ascii="Times New Roman" w:eastAsiaTheme="minorEastAsia" w:hAnsi="Times New Roman" w:cs="Times New Roman"/>
          <w:sz w:val="28"/>
          <w:szCs w:val="28"/>
          <w:lang w:val="en-US"/>
        </w:rPr>
      </w:pPr>
      <w:r>
        <w:rPr>
          <w:noProof/>
          <w:lang w:eastAsia="ru-RU"/>
        </w:rPr>
        <w:drawing>
          <wp:inline distT="0" distB="0" distL="0" distR="0" wp14:anchorId="416FB9B4" wp14:editId="7634053B">
            <wp:extent cx="6146863" cy="25400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8046"/>
                    <a:stretch/>
                  </pic:blipFill>
                  <pic:spPr bwMode="auto">
                    <a:xfrm>
                      <a:off x="0" y="0"/>
                      <a:ext cx="6146863" cy="2540000"/>
                    </a:xfrm>
                    <a:prstGeom prst="rect">
                      <a:avLst/>
                    </a:prstGeom>
                    <a:ln>
                      <a:noFill/>
                    </a:ln>
                    <a:extLst>
                      <a:ext uri="{53640926-AAD7-44D8-BBD7-CCE9431645EC}">
                        <a14:shadowObscured xmlns:a14="http://schemas.microsoft.com/office/drawing/2010/main"/>
                      </a:ext>
                    </a:extLst>
                  </pic:spPr>
                </pic:pic>
              </a:graphicData>
            </a:graphic>
          </wp:inline>
        </w:drawing>
      </w:r>
    </w:p>
    <w:p w:rsidR="00CB7434" w:rsidRDefault="00CB7434" w:rsidP="00753EF3">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случае кругового расположения позиций передача заготовок от позиции к позиции осуществляется путем поворота стола или шпиндельного блока на </w:t>
      </w:r>
      <w:r w:rsidRPr="00CB7434">
        <w:rPr>
          <w:rFonts w:ascii="Times New Roman" w:eastAsiaTheme="minorEastAsia" w:hAnsi="Times New Roman" w:cs="Times New Roman"/>
          <w:sz w:val="28"/>
          <w:szCs w:val="28"/>
        </w:rPr>
        <w:t>1/</w:t>
      </w:r>
      <w:r>
        <w:rPr>
          <w:rFonts w:ascii="Times New Roman" w:eastAsiaTheme="minorEastAsia" w:hAnsi="Times New Roman" w:cs="Times New Roman"/>
          <w:sz w:val="28"/>
          <w:szCs w:val="28"/>
          <w:lang w:val="en-US"/>
        </w:rPr>
        <w:t>q</w:t>
      </w:r>
      <w:r w:rsidRPr="00CB743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часть окружности.</w:t>
      </w:r>
    </w:p>
    <w:p w:rsidR="00CB7434" w:rsidRPr="00CB7434" w:rsidRDefault="00CB7434" w:rsidP="00753EF3">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Во втором случае заготовка передается из позиции в позицию посредством возвратно-поступательного движения шагового транспортера, после чего следует стоянка в течени</w:t>
      </w:r>
      <w:proofErr w:type="gramStart"/>
      <w:r>
        <w:rPr>
          <w:rFonts w:ascii="Times New Roman" w:eastAsiaTheme="minorEastAsia" w:hAnsi="Times New Roman" w:cs="Times New Roman"/>
          <w:sz w:val="28"/>
          <w:szCs w:val="28"/>
        </w:rPr>
        <w:t>и</w:t>
      </w:r>
      <w:proofErr w:type="gramEnd"/>
      <w:r>
        <w:rPr>
          <w:rFonts w:ascii="Times New Roman" w:eastAsiaTheme="minorEastAsia" w:hAnsi="Times New Roman" w:cs="Times New Roman"/>
          <w:sz w:val="28"/>
          <w:szCs w:val="28"/>
        </w:rPr>
        <w:t xml:space="preserve"> которой происходит обработка на всех позициях. Производительность таких машин определяется формулой (8). Эта формула характеризует производительность машин с любым </w:t>
      </w:r>
      <w:r>
        <w:rPr>
          <w:rFonts w:ascii="Times New Roman" w:eastAsiaTheme="minorEastAsia" w:hAnsi="Times New Roman" w:cs="Times New Roman"/>
          <w:sz w:val="28"/>
          <w:szCs w:val="28"/>
          <w:lang w:val="en-US"/>
        </w:rPr>
        <w:t>q</w:t>
      </w:r>
      <w:r w:rsidRPr="00CB743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начиная с 1й </w:t>
      </w:r>
      <w:proofErr w:type="gramStart"/>
      <w:r>
        <w:rPr>
          <w:rFonts w:ascii="Times New Roman" w:eastAsiaTheme="minorEastAsia" w:hAnsi="Times New Roman" w:cs="Times New Roman"/>
          <w:sz w:val="28"/>
          <w:szCs w:val="28"/>
        </w:rPr>
        <w:t>позиции</w:t>
      </w:r>
      <w:proofErr w:type="gramEnd"/>
      <w:r>
        <w:rPr>
          <w:rFonts w:ascii="Times New Roman" w:eastAsiaTheme="minorEastAsia" w:hAnsi="Times New Roman" w:cs="Times New Roman"/>
          <w:sz w:val="28"/>
          <w:szCs w:val="28"/>
        </w:rPr>
        <w:t xml:space="preserve"> когда </w:t>
      </w:r>
      <w:r>
        <w:rPr>
          <w:rFonts w:ascii="Times New Roman" w:eastAsiaTheme="minorEastAsia" w:hAnsi="Times New Roman" w:cs="Times New Roman"/>
          <w:sz w:val="28"/>
          <w:szCs w:val="28"/>
          <w:lang w:val="en-US"/>
        </w:rPr>
        <w:t>q</w:t>
      </w:r>
      <w:r w:rsidRPr="00CB7434">
        <w:rPr>
          <w:rFonts w:ascii="Times New Roman" w:eastAsiaTheme="minorEastAsia" w:hAnsi="Times New Roman" w:cs="Times New Roman"/>
          <w:sz w:val="28"/>
          <w:szCs w:val="28"/>
        </w:rPr>
        <w:t>=1</w:t>
      </w:r>
      <w:r w:rsidR="00502CFA">
        <w:rPr>
          <w:rFonts w:ascii="Times New Roman" w:eastAsiaTheme="minorEastAsia" w:hAnsi="Times New Roman" w:cs="Times New Roman"/>
          <w:sz w:val="28"/>
          <w:szCs w:val="28"/>
        </w:rPr>
        <w:t>.</w:t>
      </w:r>
    </w:p>
    <w:p w:rsidR="00CB7434" w:rsidRPr="00502CFA" w:rsidRDefault="000F6DD7" w:rsidP="00753EF3">
      <w:pPr>
        <w:spacing w:after="0" w:line="360" w:lineRule="auto"/>
        <w:ind w:firstLine="708"/>
        <w:jc w:val="both"/>
        <w:rPr>
          <w:rFonts w:ascii="Times New Roman" w:eastAsiaTheme="minorEastAsia" w:hAnsi="Times New Roman" w:cs="Times New Roman"/>
          <w:b/>
          <w:sz w:val="28"/>
          <w:szCs w:val="28"/>
        </w:rPr>
      </w:pPr>
      <w:r w:rsidRPr="00502CFA">
        <w:rPr>
          <w:rFonts w:ascii="Times New Roman" w:eastAsiaTheme="minorEastAsia" w:hAnsi="Times New Roman" w:cs="Times New Roman"/>
          <w:b/>
          <w:sz w:val="28"/>
          <w:szCs w:val="28"/>
        </w:rPr>
        <w:t>Развитие структурных схем компоновки машин последовательного действия.</w:t>
      </w:r>
    </w:p>
    <w:p w:rsidR="000F6DD7" w:rsidRDefault="000F6DD7" w:rsidP="00753EF3">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Увеличение количества шпинделей или позиций на таком оборудовании приводит к тому, что распределение позиций по операциям стало нерационально из</w:t>
      </w:r>
      <w:r w:rsidR="00753EF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за холостого пространства внутри станка. В этом случае рациональным стало распределение позиций.</w:t>
      </w:r>
    </w:p>
    <w:p w:rsidR="000F6DD7" w:rsidRDefault="000F6DD7" w:rsidP="00D33A88">
      <w:pPr>
        <w:spacing w:after="0" w:line="360" w:lineRule="auto"/>
        <w:jc w:val="both"/>
        <w:rPr>
          <w:rFonts w:ascii="Times New Roman" w:eastAsiaTheme="minorEastAsia" w:hAnsi="Times New Roman" w:cs="Times New Roman"/>
          <w:sz w:val="28"/>
          <w:szCs w:val="28"/>
        </w:rPr>
      </w:pPr>
      <w:r>
        <w:rPr>
          <w:noProof/>
          <w:lang w:eastAsia="ru-RU"/>
        </w:rPr>
        <w:lastRenderedPageBreak/>
        <w:drawing>
          <wp:inline distT="0" distB="0" distL="0" distR="0" wp14:anchorId="44B99647" wp14:editId="1EC70693">
            <wp:extent cx="4171950" cy="18747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71950" cy="1874772"/>
                    </a:xfrm>
                    <a:prstGeom prst="rect">
                      <a:avLst/>
                    </a:prstGeom>
                  </pic:spPr>
                </pic:pic>
              </a:graphicData>
            </a:graphic>
          </wp:inline>
        </w:drawing>
      </w:r>
    </w:p>
    <w:p w:rsidR="000F6DD7" w:rsidRDefault="000F6DD7" w:rsidP="00753EF3">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Такая компоновка называется автоматической линией. Четкой границы между многопозиционными машинами и автоматическими линиями не существует.</w:t>
      </w:r>
    </w:p>
    <w:p w:rsidR="000F6DD7" w:rsidRDefault="000F6DD7" w:rsidP="00753EF3">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Постепенное нарастание количества позиций в автоматической линии </w:t>
      </w:r>
      <w:r w:rsidR="00B765C9">
        <w:rPr>
          <w:rFonts w:ascii="Times New Roman" w:eastAsiaTheme="minorEastAsia" w:hAnsi="Times New Roman" w:cs="Times New Roman"/>
          <w:sz w:val="28"/>
          <w:szCs w:val="28"/>
        </w:rPr>
        <w:t xml:space="preserve">в машинах последовательного движения приводит к снижению надежности их в работе, так как отказ любого инструмента или механизма вызывает остановку всей линии. Поэтому для уменьшения общих потерь автоматические линии делят на отдельные </w:t>
      </w:r>
      <w:proofErr w:type="gramStart"/>
      <w:r w:rsidR="00B765C9">
        <w:rPr>
          <w:rFonts w:ascii="Times New Roman" w:eastAsiaTheme="minorEastAsia" w:hAnsi="Times New Roman" w:cs="Times New Roman"/>
          <w:sz w:val="28"/>
          <w:szCs w:val="28"/>
        </w:rPr>
        <w:t>участки</w:t>
      </w:r>
      <w:proofErr w:type="gramEnd"/>
      <w:r w:rsidR="00B765C9">
        <w:rPr>
          <w:rFonts w:ascii="Times New Roman" w:eastAsiaTheme="minorEastAsia" w:hAnsi="Times New Roman" w:cs="Times New Roman"/>
          <w:sz w:val="28"/>
          <w:szCs w:val="28"/>
        </w:rPr>
        <w:t xml:space="preserve"> между которыми располагаются магазины накопители, которые компенсируют потери на соседних участках. </w:t>
      </w:r>
    </w:p>
    <w:p w:rsidR="00B765C9" w:rsidRDefault="00B765C9" w:rsidP="00D33A88">
      <w:pPr>
        <w:spacing w:after="0" w:line="360" w:lineRule="auto"/>
        <w:jc w:val="both"/>
        <w:rPr>
          <w:rFonts w:ascii="Times New Roman" w:eastAsiaTheme="minorEastAsia" w:hAnsi="Times New Roman" w:cs="Times New Roman"/>
          <w:sz w:val="28"/>
          <w:szCs w:val="28"/>
        </w:rPr>
      </w:pPr>
      <w:r>
        <w:rPr>
          <w:noProof/>
          <w:lang w:eastAsia="ru-RU"/>
        </w:rPr>
        <w:drawing>
          <wp:inline distT="0" distB="0" distL="0" distR="0" wp14:anchorId="5453F4A4" wp14:editId="33DD1D1B">
            <wp:extent cx="6152515" cy="94170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941705"/>
                    </a:xfrm>
                    <a:prstGeom prst="rect">
                      <a:avLst/>
                    </a:prstGeom>
                  </pic:spPr>
                </pic:pic>
              </a:graphicData>
            </a:graphic>
          </wp:inline>
        </w:drawing>
      </w:r>
    </w:p>
    <w:p w:rsidR="0093142A" w:rsidRDefault="0093142A" w:rsidP="00753EF3">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Сопряжение технологического оборудования при декомпозиции линии на участки приводит к </w:t>
      </w:r>
      <w:proofErr w:type="gramStart"/>
      <w:r>
        <w:rPr>
          <w:rFonts w:ascii="Times New Roman" w:eastAsiaTheme="minorEastAsia" w:hAnsi="Times New Roman" w:cs="Times New Roman"/>
          <w:sz w:val="28"/>
          <w:szCs w:val="28"/>
        </w:rPr>
        <w:t>тому</w:t>
      </w:r>
      <w:proofErr w:type="gramEnd"/>
      <w:r>
        <w:rPr>
          <w:rFonts w:ascii="Times New Roman" w:eastAsiaTheme="minorEastAsia" w:hAnsi="Times New Roman" w:cs="Times New Roman"/>
          <w:sz w:val="28"/>
          <w:szCs w:val="28"/>
        </w:rPr>
        <w:t xml:space="preserve"> что более рационально становится расположение позиций по окружности.</w:t>
      </w:r>
    </w:p>
    <w:p w:rsidR="0093142A" w:rsidRDefault="0093142A" w:rsidP="00D33A88">
      <w:pPr>
        <w:spacing w:after="0" w:line="360" w:lineRule="auto"/>
        <w:jc w:val="both"/>
        <w:rPr>
          <w:rFonts w:ascii="Times New Roman" w:eastAsiaTheme="minorEastAsia" w:hAnsi="Times New Roman" w:cs="Times New Roman"/>
          <w:sz w:val="28"/>
          <w:szCs w:val="28"/>
        </w:rPr>
      </w:pPr>
      <w:r>
        <w:rPr>
          <w:noProof/>
          <w:lang w:eastAsia="ru-RU"/>
        </w:rPr>
        <w:drawing>
          <wp:inline distT="0" distB="0" distL="0" distR="0" wp14:anchorId="44B2735E" wp14:editId="0D00BFD5">
            <wp:extent cx="3810000" cy="1332654"/>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9607" cy="1332516"/>
                    </a:xfrm>
                    <a:prstGeom prst="rect">
                      <a:avLst/>
                    </a:prstGeom>
                  </pic:spPr>
                </pic:pic>
              </a:graphicData>
            </a:graphic>
          </wp:inline>
        </w:drawing>
      </w:r>
    </w:p>
    <w:p w:rsidR="0093142A" w:rsidRDefault="008E0501" w:rsidP="000C5B80">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В этом случае появляются </w:t>
      </w:r>
      <w:proofErr w:type="gramStart"/>
      <w:r>
        <w:rPr>
          <w:rFonts w:ascii="Times New Roman" w:eastAsiaTheme="minorEastAsia" w:hAnsi="Times New Roman" w:cs="Times New Roman"/>
          <w:sz w:val="28"/>
          <w:szCs w:val="28"/>
        </w:rPr>
        <w:t>машины</w:t>
      </w:r>
      <w:proofErr w:type="gramEnd"/>
      <w:r>
        <w:rPr>
          <w:rFonts w:ascii="Times New Roman" w:eastAsiaTheme="minorEastAsia" w:hAnsi="Times New Roman" w:cs="Times New Roman"/>
          <w:sz w:val="28"/>
          <w:szCs w:val="28"/>
        </w:rPr>
        <w:t xml:space="preserve"> состоящие из многопозиционных машин карусельного типа. Если емкость магазина-накопителя достаточная чтобы обеспечить </w:t>
      </w:r>
      <w:proofErr w:type="gramStart"/>
      <w:r>
        <w:rPr>
          <w:rFonts w:ascii="Times New Roman" w:eastAsiaTheme="minorEastAsia" w:hAnsi="Times New Roman" w:cs="Times New Roman"/>
          <w:sz w:val="28"/>
          <w:szCs w:val="28"/>
        </w:rPr>
        <w:t>АЛ</w:t>
      </w:r>
      <w:proofErr w:type="gramEnd"/>
      <w:r>
        <w:rPr>
          <w:rFonts w:ascii="Times New Roman" w:eastAsiaTheme="minorEastAsia" w:hAnsi="Times New Roman" w:cs="Times New Roman"/>
          <w:sz w:val="28"/>
          <w:szCs w:val="28"/>
        </w:rPr>
        <w:t xml:space="preserve"> производительность линии определяется по формуле: </w:t>
      </w:r>
    </w:p>
    <w:p w:rsidR="00BB3BF5" w:rsidRPr="00084A2C" w:rsidRDefault="000F00B6" w:rsidP="000C5B80">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ал</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K</m:t>
            </m:r>
          </m:num>
          <m:den>
            <m:r>
              <w:rPr>
                <w:rFonts w:ascii="Cambria Math" w:eastAsiaTheme="minorEastAsia" w:hAnsi="Cambria Math" w:cs="Times New Roman"/>
                <w:sz w:val="28"/>
                <w:szCs w:val="28"/>
              </w:rPr>
              <m:t>K∙</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x</m:t>
                </m:r>
              </m:sub>
            </m:sSub>
            <m:r>
              <w:rPr>
                <w:rFonts w:ascii="Cambria Math" w:eastAsiaTheme="minorEastAsia" w:hAnsi="Cambria Math" w:cs="Times New Roman"/>
                <w:sz w:val="28"/>
                <w:szCs w:val="28"/>
              </w:rPr>
              <m:t>+K</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e</m:t>
                            </m:r>
                          </m:sub>
                        </m:sSub>
                      </m:e>
                    </m:nary>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m:t>
                    </m:r>
                  </m:num>
                  <m:den>
                    <m:r>
                      <w:rPr>
                        <w:rFonts w:ascii="Cambria Math" w:eastAsiaTheme="minorEastAsia" w:hAnsi="Cambria Math" w:cs="Times New Roman"/>
                        <w:sz w:val="28"/>
                        <w:szCs w:val="28"/>
                      </w:rPr>
                      <m:t>n</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e>
            </m:d>
            <m:r>
              <w:rPr>
                <w:rFonts w:ascii="Cambria Math" w:eastAsiaTheme="minorEastAsia" w:hAnsi="Cambria Math" w:cs="Times New Roman"/>
                <w:sz w:val="28"/>
                <w:szCs w:val="28"/>
              </w:rPr>
              <m:t>+1</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K</m:t>
            </m:r>
          </m:num>
          <m:den>
            <m:r>
              <w:rPr>
                <w:rFonts w:ascii="Cambria Math" w:eastAsiaTheme="minorEastAsia" w:hAnsi="Cambria Math" w:cs="Times New Roman"/>
                <w:sz w:val="28"/>
                <w:szCs w:val="28"/>
              </w:rPr>
              <m:t>K∙</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x</m:t>
                </m:r>
              </m:sub>
            </m:sSub>
            <m:r>
              <w:rPr>
                <w:rFonts w:ascii="Cambria Math" w:eastAsiaTheme="minorEastAsia" w:hAnsi="Cambria Math" w:cs="Times New Roman"/>
                <w:sz w:val="28"/>
                <w:szCs w:val="28"/>
              </w:rPr>
              <m:t>+K∙</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уч</m:t>
                </m:r>
              </m:sub>
            </m:sSub>
            <m:r>
              <w:rPr>
                <w:rFonts w:ascii="Cambria Math" w:eastAsiaTheme="minorEastAsia" w:hAnsi="Cambria Math" w:cs="Times New Roman"/>
                <w:sz w:val="28"/>
                <w:szCs w:val="28"/>
              </w:rPr>
              <m:t>+1</m:t>
            </m:r>
          </m:den>
        </m:f>
      </m:oMath>
      <w:r w:rsidR="00C73A6C">
        <w:rPr>
          <w:rFonts w:ascii="Times New Roman" w:eastAsiaTheme="minorEastAsia" w:hAnsi="Times New Roman" w:cs="Times New Roman"/>
          <w:sz w:val="28"/>
          <w:szCs w:val="28"/>
        </w:rPr>
        <w:t xml:space="preserve">               (9)</w:t>
      </w:r>
    </w:p>
    <w:p w:rsidR="00084A2C" w:rsidRDefault="00084A2C"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уч</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e</m:t>
                    </m:r>
                  </m:sub>
                </m:sSub>
              </m:e>
            </m:nary>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m:t>
            </m:r>
          </m:num>
          <m:den>
            <m:r>
              <w:rPr>
                <w:rFonts w:ascii="Cambria Math" w:eastAsiaTheme="minorEastAsia" w:hAnsi="Cambria Math" w:cs="Times New Roman"/>
                <w:sz w:val="28"/>
                <w:szCs w:val="28"/>
              </w:rPr>
              <m:t>n</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oMath>
      <w:r>
        <w:rPr>
          <w:rFonts w:ascii="Times New Roman" w:eastAsiaTheme="minorEastAsia" w:hAnsi="Times New Roman" w:cs="Times New Roman"/>
          <w:sz w:val="28"/>
          <w:szCs w:val="28"/>
        </w:rPr>
        <w:t xml:space="preserve">, </w:t>
      </w:r>
    </w:p>
    <w:p w:rsidR="00084A2C" w:rsidRDefault="00084A2C"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n</w:t>
      </w:r>
      <w:r w:rsidRPr="00084A2C">
        <w:rPr>
          <w:rFonts w:ascii="Times New Roman" w:eastAsiaTheme="minorEastAsia" w:hAnsi="Times New Roman" w:cs="Times New Roman"/>
          <w:sz w:val="28"/>
          <w:szCs w:val="28"/>
        </w:rPr>
        <w:t xml:space="preserve"> – </w:t>
      </w:r>
      <w:proofErr w:type="gramStart"/>
      <w:r>
        <w:rPr>
          <w:rFonts w:ascii="Times New Roman" w:eastAsiaTheme="minorEastAsia" w:hAnsi="Times New Roman" w:cs="Times New Roman"/>
          <w:sz w:val="28"/>
          <w:szCs w:val="28"/>
        </w:rPr>
        <w:t>число</w:t>
      </w:r>
      <w:proofErr w:type="gramEnd"/>
      <w:r>
        <w:rPr>
          <w:rFonts w:ascii="Times New Roman" w:eastAsiaTheme="minorEastAsia" w:hAnsi="Times New Roman" w:cs="Times New Roman"/>
          <w:sz w:val="28"/>
          <w:szCs w:val="28"/>
        </w:rPr>
        <w:t xml:space="preserve"> участков на которые разбита линия,</w:t>
      </w:r>
    </w:p>
    <w:p w:rsidR="00084A2C" w:rsidRDefault="00084A2C" w:rsidP="00D33A88">
      <w:pPr>
        <w:spacing w:after="0" w:line="360" w:lineRule="auto"/>
        <w:jc w:val="both"/>
        <w:rPr>
          <w:rFonts w:ascii="Times New Roman" w:eastAsiaTheme="minorEastAsia" w:hAnsi="Times New Roman" w:cs="Times New Roman"/>
          <w:sz w:val="28"/>
          <w:szCs w:val="28"/>
        </w:rPr>
      </w:pPr>
      <w:proofErr w:type="spellStart"/>
      <w:proofErr w:type="gram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M</w:t>
      </w:r>
      <w:proofErr w:type="spellEnd"/>
      <w:proofErr w:type="gramEnd"/>
      <w:r w:rsidRPr="00084A2C">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потери магазина-накопителя на потери участка,</w:t>
      </w:r>
    </w:p>
    <w:p w:rsidR="00084A2C" w:rsidRDefault="00084A2C"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q</w:t>
      </w:r>
      <w:r w:rsidRPr="00C73A6C">
        <w:rPr>
          <w:rFonts w:ascii="Times New Roman" w:eastAsiaTheme="minorEastAsia" w:hAnsi="Times New Roman" w:cs="Times New Roman"/>
          <w:sz w:val="28"/>
          <w:szCs w:val="28"/>
        </w:rPr>
        <w:t xml:space="preserve"> </w:t>
      </w:r>
      <w:r w:rsidR="00C73A6C" w:rsidRPr="00C73A6C">
        <w:rPr>
          <w:rFonts w:ascii="Times New Roman" w:eastAsiaTheme="minorEastAsia" w:hAnsi="Times New Roman" w:cs="Times New Roman"/>
          <w:sz w:val="28"/>
          <w:szCs w:val="28"/>
        </w:rPr>
        <w:t>–</w:t>
      </w:r>
      <w:r w:rsidRPr="00C73A6C">
        <w:rPr>
          <w:rFonts w:ascii="Times New Roman" w:eastAsiaTheme="minorEastAsia" w:hAnsi="Times New Roman" w:cs="Times New Roman"/>
          <w:sz w:val="28"/>
          <w:szCs w:val="28"/>
        </w:rPr>
        <w:t xml:space="preserve"> </w:t>
      </w:r>
      <w:proofErr w:type="gramStart"/>
      <w:r w:rsidR="00C73A6C">
        <w:rPr>
          <w:rFonts w:ascii="Times New Roman" w:eastAsiaTheme="minorEastAsia" w:hAnsi="Times New Roman" w:cs="Times New Roman"/>
          <w:sz w:val="28"/>
          <w:szCs w:val="28"/>
        </w:rPr>
        <w:t>число</w:t>
      </w:r>
      <w:proofErr w:type="gramEnd"/>
      <w:r w:rsidR="00C73A6C">
        <w:rPr>
          <w:rFonts w:ascii="Times New Roman" w:eastAsiaTheme="minorEastAsia" w:hAnsi="Times New Roman" w:cs="Times New Roman"/>
          <w:sz w:val="28"/>
          <w:szCs w:val="28"/>
        </w:rPr>
        <w:t xml:space="preserve"> станков эксплуатирующихся</w:t>
      </w:r>
      <w:r w:rsidR="00C73A6C" w:rsidRPr="00C73A6C">
        <w:rPr>
          <w:rFonts w:ascii="Times New Roman" w:eastAsiaTheme="minorEastAsia" w:hAnsi="Times New Roman" w:cs="Times New Roman"/>
          <w:sz w:val="28"/>
          <w:szCs w:val="28"/>
        </w:rPr>
        <w:t xml:space="preserve"> </w:t>
      </w:r>
      <w:r w:rsidR="00C73A6C">
        <w:rPr>
          <w:rFonts w:ascii="Times New Roman" w:eastAsiaTheme="minorEastAsia" w:hAnsi="Times New Roman" w:cs="Times New Roman"/>
          <w:sz w:val="28"/>
          <w:szCs w:val="28"/>
        </w:rPr>
        <w:t>на участке.</w:t>
      </w:r>
    </w:p>
    <w:p w:rsidR="00C73A6C" w:rsidRDefault="00C73A6C" w:rsidP="00D33A88">
      <w:pPr>
        <w:spacing w:after="0" w:line="360" w:lineRule="auto"/>
        <w:jc w:val="both"/>
        <w:rPr>
          <w:rFonts w:ascii="Times New Roman" w:eastAsiaTheme="minorEastAsia" w:hAnsi="Times New Roman" w:cs="Times New Roman"/>
          <w:sz w:val="28"/>
          <w:szCs w:val="28"/>
        </w:rPr>
      </w:pPr>
      <w:proofErr w:type="gramStart"/>
      <w:r>
        <w:rPr>
          <w:rFonts w:ascii="Times New Roman" w:eastAsiaTheme="minorEastAsia" w:hAnsi="Times New Roman" w:cs="Times New Roman"/>
          <w:sz w:val="28"/>
          <w:szCs w:val="28"/>
          <w:lang w:val="en-US"/>
        </w:rPr>
        <w:t>q</w:t>
      </w:r>
      <w:r w:rsidRPr="00C73A6C">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w:t>
      </w:r>
      <w:proofErr w:type="gramEnd"/>
      <w:r w:rsidRPr="00C73A6C">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число станков сблокированных в участки.</w:t>
      </w:r>
    </w:p>
    <w:p w:rsidR="00C73A6C" w:rsidRDefault="00C73A6C" w:rsidP="000C5B80">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Максимальная производительность линии </w:t>
      </w:r>
      <w:proofErr w:type="gramStart"/>
      <w:r>
        <w:rPr>
          <w:rFonts w:ascii="Times New Roman" w:eastAsiaTheme="minorEastAsia" w:hAnsi="Times New Roman" w:cs="Times New Roman"/>
          <w:sz w:val="28"/>
          <w:szCs w:val="28"/>
        </w:rPr>
        <w:t>последовательного</w:t>
      </w:r>
      <w:proofErr w:type="gramEnd"/>
      <w:r>
        <w:rPr>
          <w:rFonts w:ascii="Times New Roman" w:eastAsiaTheme="minorEastAsia" w:hAnsi="Times New Roman" w:cs="Times New Roman"/>
          <w:sz w:val="28"/>
          <w:szCs w:val="28"/>
        </w:rPr>
        <w:t xml:space="preserve"> агрегатирования.</w:t>
      </w:r>
    </w:p>
    <w:p w:rsidR="00C73A6C" w:rsidRDefault="00C73A6C" w:rsidP="00AA13C1">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Если возьмем формулу (8) и построим графики влияния числа рабочих позиций на производительность машины</w:t>
      </w:r>
      <w:r w:rsidR="00EF629A">
        <w:rPr>
          <w:rFonts w:ascii="Times New Roman" w:eastAsiaTheme="minorEastAsia" w:hAnsi="Times New Roman" w:cs="Times New Roman"/>
          <w:sz w:val="28"/>
          <w:szCs w:val="28"/>
        </w:rPr>
        <w:t>, приняв технологическую производительность, время холостых ходов, потери по инструменту, и по оборудованию, получим:</w:t>
      </w:r>
    </w:p>
    <w:p w:rsidR="00EF629A" w:rsidRDefault="00EF629A" w:rsidP="00D33A88">
      <w:pPr>
        <w:spacing w:after="0" w:line="360" w:lineRule="auto"/>
        <w:jc w:val="both"/>
        <w:rPr>
          <w:rFonts w:ascii="Times New Roman" w:eastAsiaTheme="minorEastAsia" w:hAnsi="Times New Roman" w:cs="Times New Roman"/>
          <w:sz w:val="28"/>
          <w:szCs w:val="28"/>
        </w:rPr>
      </w:pPr>
    </w:p>
    <w:p w:rsidR="00EF629A" w:rsidRPr="00E3655C" w:rsidRDefault="000F00B6" w:rsidP="00AA13C1">
      <w:pPr>
        <w:spacing w:after="0" w:line="360" w:lineRule="auto"/>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q</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qKo</m:t>
            </m:r>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qKo</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e</m:t>
                </m:r>
              </m:sub>
            </m:sSub>
            <m:r>
              <w:rPr>
                <w:rFonts w:ascii="Cambria Math" w:eastAsiaTheme="minorEastAsia" w:hAnsi="Cambria Math" w:cs="Times New Roman"/>
                <w:sz w:val="28"/>
                <w:szCs w:val="28"/>
              </w:rPr>
              <m:t>)+qKo</m:t>
            </m:r>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Ci</m:t>
                </m:r>
              </m:e>
            </m:nary>
          </m:den>
        </m:f>
      </m:oMath>
      <w:r w:rsidR="00EF629A" w:rsidRPr="00E3655C">
        <w:rPr>
          <w:rFonts w:ascii="Times New Roman" w:eastAsiaTheme="minorEastAsia" w:hAnsi="Times New Roman" w:cs="Times New Roman"/>
          <w:sz w:val="28"/>
          <w:szCs w:val="28"/>
        </w:rPr>
        <w:t xml:space="preserve"> </w:t>
      </w:r>
      <w:r w:rsidR="00AA13C1">
        <w:rPr>
          <w:rFonts w:ascii="Times New Roman" w:eastAsiaTheme="minorEastAsia" w:hAnsi="Times New Roman" w:cs="Times New Roman"/>
          <w:sz w:val="28"/>
          <w:szCs w:val="28"/>
        </w:rPr>
        <w:t xml:space="preserve">                                       </w:t>
      </w:r>
      <w:r w:rsidR="00EF629A" w:rsidRPr="00E3655C">
        <w:rPr>
          <w:rFonts w:ascii="Times New Roman" w:eastAsiaTheme="minorEastAsia" w:hAnsi="Times New Roman" w:cs="Times New Roman"/>
          <w:sz w:val="28"/>
          <w:szCs w:val="28"/>
        </w:rPr>
        <w:t xml:space="preserve"> (</w:t>
      </w:r>
      <w:r w:rsidR="00EF629A" w:rsidRPr="00524882">
        <w:rPr>
          <w:rFonts w:ascii="Times New Roman" w:eastAsiaTheme="minorEastAsia" w:hAnsi="Times New Roman" w:cs="Times New Roman"/>
          <w:sz w:val="28"/>
          <w:szCs w:val="28"/>
        </w:rPr>
        <w:t>8</w:t>
      </w:r>
      <w:r w:rsidR="00EF629A" w:rsidRPr="00E3655C">
        <w:rPr>
          <w:rFonts w:ascii="Times New Roman" w:eastAsiaTheme="minorEastAsia" w:hAnsi="Times New Roman" w:cs="Times New Roman"/>
          <w:sz w:val="28"/>
          <w:szCs w:val="28"/>
        </w:rPr>
        <w:t>)</w:t>
      </w:r>
    </w:p>
    <w:p w:rsidR="00EF629A" w:rsidRPr="005B0077" w:rsidRDefault="00EF629A" w:rsidP="00D33A88">
      <w:pPr>
        <w:spacing w:after="0" w:line="360" w:lineRule="auto"/>
        <w:jc w:val="both"/>
        <w:rPr>
          <w:rFonts w:ascii="Times New Roman" w:eastAsiaTheme="minorEastAsia" w:hAnsi="Times New Roman" w:cs="Times New Roman"/>
          <w:sz w:val="28"/>
          <w:szCs w:val="28"/>
        </w:rPr>
      </w:pPr>
      <w:proofErr w:type="spellStart"/>
      <w:proofErr w:type="gramStart"/>
      <w:r>
        <w:rPr>
          <w:rFonts w:ascii="Times New Roman" w:eastAsiaTheme="minorEastAsia" w:hAnsi="Times New Roman" w:cs="Times New Roman"/>
          <w:sz w:val="28"/>
          <w:szCs w:val="28"/>
          <w:lang w:val="en-US"/>
        </w:rPr>
        <w:t>K</w:t>
      </w:r>
      <w:r>
        <w:rPr>
          <w:rFonts w:ascii="Times New Roman" w:eastAsiaTheme="minorEastAsia" w:hAnsi="Times New Roman" w:cs="Times New Roman"/>
          <w:sz w:val="28"/>
          <w:szCs w:val="28"/>
          <w:vertAlign w:val="subscript"/>
          <w:lang w:val="en-US"/>
        </w:rPr>
        <w:t>o</w:t>
      </w:r>
      <w:proofErr w:type="spellEnd"/>
      <w:r w:rsidRPr="00EF629A">
        <w:rPr>
          <w:rFonts w:ascii="Times New Roman" w:eastAsiaTheme="minorEastAsia" w:hAnsi="Times New Roman" w:cs="Times New Roman"/>
          <w:sz w:val="28"/>
          <w:szCs w:val="28"/>
        </w:rPr>
        <w:t>=</w:t>
      </w:r>
      <w:proofErr w:type="gramEnd"/>
      <w:r w:rsidRPr="00EF629A">
        <w:rPr>
          <w:rFonts w:ascii="Times New Roman" w:eastAsiaTheme="minorEastAsia" w:hAnsi="Times New Roman" w:cs="Times New Roman"/>
          <w:sz w:val="28"/>
          <w:szCs w:val="28"/>
        </w:rPr>
        <w:t xml:space="preserve">0.75 </w:t>
      </w:r>
      <w:proofErr w:type="spellStart"/>
      <w:r>
        <w:rPr>
          <w:rFonts w:ascii="Times New Roman" w:eastAsiaTheme="minorEastAsia" w:hAnsi="Times New Roman" w:cs="Times New Roman"/>
          <w:sz w:val="28"/>
          <w:szCs w:val="28"/>
        </w:rPr>
        <w:t>шт</w:t>
      </w:r>
      <w:proofErr w:type="spellEnd"/>
      <w:r>
        <w:rPr>
          <w:rFonts w:ascii="Times New Roman" w:eastAsiaTheme="minorEastAsia" w:hAnsi="Times New Roman" w:cs="Times New Roman"/>
          <w:sz w:val="28"/>
          <w:szCs w:val="28"/>
        </w:rPr>
        <w:t xml:space="preserve">/мин;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x</w:t>
      </w:r>
      <w:proofErr w:type="spellEnd"/>
      <w:r w:rsidRPr="00EF629A">
        <w:rPr>
          <w:rFonts w:ascii="Times New Roman" w:eastAsiaTheme="minorEastAsia" w:hAnsi="Times New Roman" w:cs="Times New Roman"/>
          <w:sz w:val="28"/>
          <w:szCs w:val="28"/>
        </w:rPr>
        <w:t xml:space="preserve">=0.5 </w:t>
      </w:r>
      <w:r>
        <w:rPr>
          <w:rFonts w:ascii="Times New Roman" w:eastAsiaTheme="minorEastAsia" w:hAnsi="Times New Roman" w:cs="Times New Roman"/>
          <w:sz w:val="28"/>
          <w:szCs w:val="28"/>
          <w:lang w:val="en-US"/>
        </w:rPr>
        <w:t>c</w:t>
      </w:r>
      <w:r w:rsidRPr="00EF629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Σ</w:t>
      </w:r>
      <w:r>
        <w:rPr>
          <w:rFonts w:ascii="Times New Roman" w:eastAsiaTheme="minorEastAsia" w:hAnsi="Times New Roman" w:cs="Times New Roman"/>
          <w:sz w:val="28"/>
          <w:szCs w:val="28"/>
          <w:lang w:val="en-US"/>
        </w:rPr>
        <w:t>Ci</w:t>
      </w:r>
      <w:r w:rsidRPr="00EF629A">
        <w:rPr>
          <w:rFonts w:ascii="Times New Roman" w:eastAsiaTheme="minorEastAsia" w:hAnsi="Times New Roman" w:cs="Times New Roman"/>
          <w:sz w:val="28"/>
          <w:szCs w:val="28"/>
        </w:rPr>
        <w:t xml:space="preserve">=0.066 </w:t>
      </w:r>
      <w:r>
        <w:rPr>
          <w:rFonts w:ascii="Times New Roman" w:eastAsiaTheme="minorEastAsia" w:hAnsi="Times New Roman" w:cs="Times New Roman"/>
          <w:sz w:val="28"/>
          <w:szCs w:val="28"/>
          <w:lang w:val="en-US"/>
        </w:rPr>
        <w:t>c</w:t>
      </w:r>
    </w:p>
    <w:p w:rsidR="005B0077" w:rsidRDefault="005B0077" w:rsidP="00D33A88">
      <w:pPr>
        <w:spacing w:after="0" w:line="360" w:lineRule="auto"/>
        <w:jc w:val="both"/>
        <w:rPr>
          <w:rFonts w:ascii="Times New Roman" w:eastAsiaTheme="minorEastAsia" w:hAnsi="Times New Roman" w:cs="Times New Roman"/>
          <w:sz w:val="28"/>
          <w:szCs w:val="28"/>
          <w:lang w:val="en-US"/>
        </w:rPr>
      </w:pPr>
      <w:r>
        <w:rPr>
          <w:noProof/>
          <w:lang w:eastAsia="ru-RU"/>
        </w:rPr>
        <w:drawing>
          <wp:inline distT="0" distB="0" distL="0" distR="0" wp14:anchorId="70CC0A52" wp14:editId="5EB4D19D">
            <wp:extent cx="3807725" cy="2930954"/>
            <wp:effectExtent l="0" t="0" r="254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07725" cy="2930954"/>
                    </a:xfrm>
                    <a:prstGeom prst="rect">
                      <a:avLst/>
                    </a:prstGeom>
                  </pic:spPr>
                </pic:pic>
              </a:graphicData>
            </a:graphic>
          </wp:inline>
        </w:drawing>
      </w:r>
    </w:p>
    <w:p w:rsidR="005B0077" w:rsidRPr="00C84479" w:rsidRDefault="000F00B6" w:rsidP="00AA13C1">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max</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o</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e</m:t>
                    </m:r>
                  </m:sub>
                </m:sSub>
              </m:den>
            </m:f>
          </m:e>
        </m:rad>
      </m:oMath>
      <w:r w:rsidR="005B0077" w:rsidRPr="00C84479">
        <w:rPr>
          <w:rFonts w:ascii="Times New Roman" w:eastAsiaTheme="minorEastAsia" w:hAnsi="Times New Roman" w:cs="Times New Roman"/>
          <w:sz w:val="28"/>
          <w:szCs w:val="28"/>
        </w:rPr>
        <w:t xml:space="preserve">        (10)</w:t>
      </w:r>
    </w:p>
    <w:p w:rsidR="005B0077" w:rsidRPr="002A7ED3" w:rsidRDefault="005B0077" w:rsidP="00CE5968">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Однопозиционный автомат, где </w:t>
      </w:r>
      <w:r>
        <w:rPr>
          <w:rFonts w:ascii="Times New Roman" w:eastAsiaTheme="minorEastAsia" w:hAnsi="Times New Roman" w:cs="Times New Roman"/>
          <w:sz w:val="28"/>
          <w:szCs w:val="28"/>
          <w:lang w:val="en-US"/>
        </w:rPr>
        <w:t>K</w:t>
      </w:r>
      <w:r w:rsidRPr="005B0077">
        <w:rPr>
          <w:rFonts w:ascii="Times New Roman" w:eastAsiaTheme="minorEastAsia" w:hAnsi="Times New Roman" w:cs="Times New Roman"/>
          <w:sz w:val="28"/>
          <w:szCs w:val="28"/>
        </w:rPr>
        <w:t xml:space="preserve">=1, </w:t>
      </w:r>
      <w:r>
        <w:rPr>
          <w:rFonts w:ascii="Times New Roman" w:eastAsiaTheme="minorEastAsia" w:hAnsi="Times New Roman" w:cs="Times New Roman"/>
          <w:sz w:val="28"/>
          <w:szCs w:val="28"/>
        </w:rPr>
        <w:t xml:space="preserve">дает производительность 0,75 </w:t>
      </w:r>
      <w:proofErr w:type="spellStart"/>
      <w:proofErr w:type="gramStart"/>
      <w:r>
        <w:rPr>
          <w:rFonts w:ascii="Times New Roman" w:eastAsiaTheme="minorEastAsia" w:hAnsi="Times New Roman" w:cs="Times New Roman"/>
          <w:sz w:val="28"/>
          <w:szCs w:val="28"/>
        </w:rPr>
        <w:t>шт</w:t>
      </w:r>
      <w:proofErr w:type="spellEnd"/>
      <w:proofErr w:type="gramEnd"/>
      <w:r>
        <w:rPr>
          <w:rFonts w:ascii="Times New Roman" w:eastAsiaTheme="minorEastAsia" w:hAnsi="Times New Roman" w:cs="Times New Roman"/>
          <w:sz w:val="28"/>
          <w:szCs w:val="28"/>
        </w:rPr>
        <w:t xml:space="preserve">/мин. Многопозиционный автомат позволяет вдвое увеличить производительность, однако не в 4 раза. Если подставить значение </w:t>
      </w:r>
      <w:proofErr w:type="spellStart"/>
      <w:r>
        <w:rPr>
          <w:rFonts w:ascii="Times New Roman" w:eastAsiaTheme="minorEastAsia" w:hAnsi="Times New Roman" w:cs="Times New Roman"/>
          <w:sz w:val="28"/>
          <w:szCs w:val="28"/>
          <w:lang w:val="en-US"/>
        </w:rPr>
        <w:t>Q</w:t>
      </w:r>
      <w:r>
        <w:rPr>
          <w:rFonts w:ascii="Times New Roman" w:eastAsiaTheme="minorEastAsia" w:hAnsi="Times New Roman" w:cs="Times New Roman"/>
          <w:sz w:val="28"/>
          <w:szCs w:val="28"/>
          <w:vertAlign w:val="subscript"/>
          <w:lang w:val="en-US"/>
        </w:rPr>
        <w:t>qmax</w:t>
      </w:r>
      <w:proofErr w:type="spellEnd"/>
      <w:r w:rsidR="002A7ED3" w:rsidRPr="00662C9D">
        <w:rPr>
          <w:rFonts w:ascii="Times New Roman" w:eastAsiaTheme="minorEastAsia" w:hAnsi="Times New Roman" w:cs="Times New Roman"/>
          <w:sz w:val="28"/>
          <w:szCs w:val="28"/>
        </w:rPr>
        <w:t xml:space="preserve"> </w:t>
      </w:r>
      <w:r w:rsidR="002A7ED3">
        <w:rPr>
          <w:rFonts w:ascii="Times New Roman" w:eastAsiaTheme="minorEastAsia" w:hAnsi="Times New Roman" w:cs="Times New Roman"/>
          <w:sz w:val="28"/>
          <w:szCs w:val="28"/>
        </w:rPr>
        <w:t>в формулу (8) то получим:</w:t>
      </w:r>
    </w:p>
    <w:p w:rsidR="002A7ED3" w:rsidRPr="00C84479" w:rsidRDefault="000F00B6" w:rsidP="00CE5968">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qmax</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Ko</m:t>
            </m:r>
          </m:num>
          <m:den>
            <m:r>
              <w:rPr>
                <w:rFonts w:ascii="Cambria Math" w:eastAsiaTheme="minorEastAsia" w:hAnsi="Cambria Math" w:cs="Times New Roman"/>
                <w:sz w:val="28"/>
                <w:szCs w:val="28"/>
                <w:lang w:val="en-US"/>
              </w:rPr>
              <m:t>Ko</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+2</m:t>
            </m:r>
            <m:rad>
              <m:radPr>
                <m:degHide m:val="1"/>
                <m:ctrlPr>
                  <w:rPr>
                    <w:rFonts w:ascii="Cambria Math" w:eastAsiaTheme="minorEastAsia" w:hAnsi="Cambria Math" w:cs="Times New Roman"/>
                    <w:i/>
                    <w:sz w:val="28"/>
                    <w:szCs w:val="28"/>
                    <w:lang w:val="en-US"/>
                  </w:rPr>
                </m:ctrlPr>
              </m:radPr>
              <m:deg/>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o</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e</m:t>
                    </m:r>
                  </m:sub>
                </m:sSub>
              </m:e>
            </m:rad>
            <m:r>
              <w:rPr>
                <w:rFonts w:ascii="Cambria Math" w:eastAsiaTheme="minorEastAsia" w:hAnsi="Cambria Math" w:cs="Times New Roman"/>
                <w:sz w:val="28"/>
                <w:szCs w:val="28"/>
              </w:rPr>
              <m:t>+Ko</m:t>
            </m:r>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Ci</m:t>
                </m:r>
              </m:e>
            </m:nary>
          </m:den>
        </m:f>
      </m:oMath>
      <w:r w:rsidR="002A7ED3" w:rsidRPr="00E3655C">
        <w:rPr>
          <w:rFonts w:ascii="Times New Roman" w:eastAsiaTheme="minorEastAsia" w:hAnsi="Times New Roman" w:cs="Times New Roman"/>
          <w:sz w:val="28"/>
          <w:szCs w:val="28"/>
        </w:rPr>
        <w:t xml:space="preserve">  </w:t>
      </w:r>
      <w:r w:rsidR="002A7ED3" w:rsidRPr="002A7ED3">
        <w:rPr>
          <w:rFonts w:ascii="Times New Roman" w:eastAsiaTheme="minorEastAsia" w:hAnsi="Times New Roman" w:cs="Times New Roman"/>
          <w:sz w:val="28"/>
          <w:szCs w:val="28"/>
        </w:rPr>
        <w:t>(11)</w:t>
      </w:r>
    </w:p>
    <w:p w:rsidR="00C84479" w:rsidRDefault="000B72D4"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Пример. Рассмотрим операцию обработки </w:t>
      </w:r>
      <w:proofErr w:type="spellStart"/>
      <w:r>
        <w:rPr>
          <w:rFonts w:ascii="Times New Roman" w:eastAsiaTheme="minorEastAsia" w:hAnsi="Times New Roman" w:cs="Times New Roman"/>
          <w:sz w:val="28"/>
          <w:szCs w:val="28"/>
        </w:rPr>
        <w:t>разветлителя</w:t>
      </w:r>
      <w:proofErr w:type="spellEnd"/>
      <w:r>
        <w:rPr>
          <w:rFonts w:ascii="Times New Roman" w:eastAsiaTheme="minorEastAsia" w:hAnsi="Times New Roman" w:cs="Times New Roman"/>
          <w:sz w:val="28"/>
          <w:szCs w:val="28"/>
        </w:rPr>
        <w:t>.</w:t>
      </w:r>
    </w:p>
    <w:p w:rsidR="004455BD" w:rsidRDefault="004455BD"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14:anchorId="59DA6E8B" wp14:editId="2BCFA3AA">
            <wp:extent cx="6000086" cy="2524125"/>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nb поз агр станок.bmp"/>
                    <pic:cNvPicPr/>
                  </pic:nvPicPr>
                  <pic:blipFill>
                    <a:blip r:embed="rId48">
                      <a:extLst>
                        <a:ext uri="{28A0092B-C50C-407E-A947-70E740481C1C}">
                          <a14:useLocalDpi xmlns:a14="http://schemas.microsoft.com/office/drawing/2010/main" val="0"/>
                        </a:ext>
                      </a:extLst>
                    </a:blip>
                    <a:stretch>
                      <a:fillRect/>
                    </a:stretch>
                  </pic:blipFill>
                  <pic:spPr>
                    <a:xfrm>
                      <a:off x="0" y="0"/>
                      <a:ext cx="6006699" cy="2526907"/>
                    </a:xfrm>
                    <a:prstGeom prst="rect">
                      <a:avLst/>
                    </a:prstGeom>
                  </pic:spPr>
                </pic:pic>
              </a:graphicData>
            </a:graphic>
          </wp:inline>
        </w:drawing>
      </w:r>
    </w:p>
    <w:p w:rsidR="004455BD" w:rsidRDefault="000B72D4" w:rsidP="00EF63BA">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1й позиции происходит растачивание центрального отверстия и подрезка торца. Концентрация достигается за счет применения комбинированного инструмента</w:t>
      </w:r>
    </w:p>
    <w:p w:rsidR="000B72D4" w:rsidRDefault="000B72D4" w:rsidP="00EF63BA">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2й позиции проис</w:t>
      </w:r>
      <w:r w:rsidR="000805D9">
        <w:rPr>
          <w:rFonts w:ascii="Times New Roman" w:eastAsiaTheme="minorEastAsia" w:hAnsi="Times New Roman" w:cs="Times New Roman"/>
          <w:sz w:val="28"/>
          <w:szCs w:val="28"/>
        </w:rPr>
        <w:t>х</w:t>
      </w:r>
      <w:r>
        <w:rPr>
          <w:rFonts w:ascii="Times New Roman" w:eastAsiaTheme="minorEastAsia" w:hAnsi="Times New Roman" w:cs="Times New Roman"/>
          <w:sz w:val="28"/>
          <w:szCs w:val="28"/>
        </w:rPr>
        <w:t>одит растачивание 2х боковых отверстий и подрезка их торцов. Концентрация – за счет применения многошпиндельной обработки.</w:t>
      </w:r>
    </w:p>
    <w:p w:rsidR="000B72D4" w:rsidRDefault="000B72D4" w:rsidP="00EF63BA">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3й позиции осуществляется нарезание резьбы с помощью 1 шпиндельной головки. </w:t>
      </w:r>
      <w:r w:rsidR="000805D9">
        <w:rPr>
          <w:rFonts w:ascii="Times New Roman" w:eastAsiaTheme="minorEastAsia" w:hAnsi="Times New Roman" w:cs="Times New Roman"/>
          <w:sz w:val="28"/>
          <w:szCs w:val="28"/>
        </w:rPr>
        <w:t>Концентрации операций нет</w:t>
      </w:r>
    </w:p>
    <w:p w:rsidR="000805D9" w:rsidRDefault="000805D9" w:rsidP="00EF63BA">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4й позиции, оснащенной двумя силовыми головками, осуществляется нарезание резьбы в 2х боковых патрубков.</w:t>
      </w:r>
    </w:p>
    <w:p w:rsidR="000805D9" w:rsidRDefault="000805D9" w:rsidP="00EF63BA">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5я позиция предназначена для загрузки и выгрузки заготовок.</w:t>
      </w:r>
    </w:p>
    <w:p w:rsidR="000805D9" w:rsidRDefault="000805D9" w:rsidP="00EF63BA">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Таким </w:t>
      </w:r>
      <w:proofErr w:type="gramStart"/>
      <w:r>
        <w:rPr>
          <w:rFonts w:ascii="Times New Roman" w:eastAsiaTheme="minorEastAsia" w:hAnsi="Times New Roman" w:cs="Times New Roman"/>
          <w:sz w:val="28"/>
          <w:szCs w:val="28"/>
        </w:rPr>
        <w:t>образом</w:t>
      </w:r>
      <w:proofErr w:type="gramEnd"/>
      <w:r>
        <w:rPr>
          <w:rFonts w:ascii="Times New Roman" w:eastAsiaTheme="minorEastAsia" w:hAnsi="Times New Roman" w:cs="Times New Roman"/>
          <w:sz w:val="28"/>
          <w:szCs w:val="28"/>
        </w:rPr>
        <w:t xml:space="preserve"> на данном станке может выполняться 8 технологических операций. Машины параллельного агрегатирования </w:t>
      </w:r>
      <w:r>
        <w:rPr>
          <w:rFonts w:ascii="Times New Roman" w:eastAsiaTheme="minorEastAsia" w:hAnsi="Times New Roman" w:cs="Times New Roman"/>
          <w:sz w:val="28"/>
          <w:szCs w:val="28"/>
        </w:rPr>
        <w:lastRenderedPageBreak/>
        <w:t xml:space="preserve">применяются при изготовлении простых </w:t>
      </w:r>
      <w:proofErr w:type="gramStart"/>
      <w:r>
        <w:rPr>
          <w:rFonts w:ascii="Times New Roman" w:eastAsiaTheme="minorEastAsia" w:hAnsi="Times New Roman" w:cs="Times New Roman"/>
          <w:sz w:val="28"/>
          <w:szCs w:val="28"/>
        </w:rPr>
        <w:t>деталей</w:t>
      </w:r>
      <w:proofErr w:type="gramEnd"/>
      <w:r>
        <w:rPr>
          <w:rFonts w:ascii="Times New Roman" w:eastAsiaTheme="minorEastAsia" w:hAnsi="Times New Roman" w:cs="Times New Roman"/>
          <w:sz w:val="28"/>
          <w:szCs w:val="28"/>
        </w:rPr>
        <w:t xml:space="preserve"> когда метод дифференциации ТП не является эффективным и целесообразным из</w:t>
      </w:r>
      <w:r w:rsidR="00CE596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за малых </w:t>
      </w:r>
      <w:r w:rsidR="007D2400">
        <w:rPr>
          <w:rFonts w:ascii="Times New Roman" w:eastAsiaTheme="minorEastAsia" w:hAnsi="Times New Roman" w:cs="Times New Roman"/>
          <w:sz w:val="28"/>
          <w:szCs w:val="28"/>
        </w:rPr>
        <w:t xml:space="preserve">рабочих </w:t>
      </w:r>
      <w:r>
        <w:rPr>
          <w:rFonts w:ascii="Times New Roman" w:eastAsiaTheme="minorEastAsia" w:hAnsi="Times New Roman" w:cs="Times New Roman"/>
          <w:sz w:val="28"/>
          <w:szCs w:val="28"/>
        </w:rPr>
        <w:t>ходов.</w:t>
      </w:r>
    </w:p>
    <w:p w:rsidR="007D2400" w:rsidRDefault="007D2400"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Пример: штамповка колпачка.</w:t>
      </w:r>
    </w:p>
    <w:p w:rsidR="007D2400" w:rsidRDefault="007D2400" w:rsidP="00D33A88">
      <w:pPr>
        <w:spacing w:after="0" w:line="360" w:lineRule="auto"/>
        <w:jc w:val="center"/>
        <w:rPr>
          <w:rFonts w:ascii="Times New Roman" w:eastAsiaTheme="minorEastAsia" w:hAnsi="Times New Roman" w:cs="Times New Roman"/>
          <w:sz w:val="28"/>
          <w:szCs w:val="28"/>
        </w:rPr>
      </w:pPr>
      <w:r>
        <w:rPr>
          <w:noProof/>
          <w:lang w:eastAsia="ru-RU"/>
        </w:rPr>
        <w:drawing>
          <wp:inline distT="0" distB="0" distL="0" distR="0" wp14:anchorId="57C66A14" wp14:editId="71E05961">
            <wp:extent cx="2484408" cy="242440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485168" cy="2425148"/>
                    </a:xfrm>
                    <a:prstGeom prst="rect">
                      <a:avLst/>
                    </a:prstGeom>
                  </pic:spPr>
                </pic:pic>
              </a:graphicData>
            </a:graphic>
          </wp:inline>
        </w:drawing>
      </w:r>
    </w:p>
    <w:p w:rsidR="003D26CA" w:rsidRDefault="003D26CA"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Время обработки составляет доли секунд. </w:t>
      </w:r>
      <w:r w:rsidR="00CE5968">
        <w:rPr>
          <w:rFonts w:ascii="Times New Roman" w:eastAsiaTheme="minorEastAsia" w:hAnsi="Times New Roman" w:cs="Times New Roman"/>
          <w:sz w:val="28"/>
          <w:szCs w:val="28"/>
        </w:rPr>
        <w:t>Дифференцировать</w:t>
      </w:r>
      <w:r>
        <w:rPr>
          <w:rFonts w:ascii="Times New Roman" w:eastAsiaTheme="minorEastAsia" w:hAnsi="Times New Roman" w:cs="Times New Roman"/>
          <w:sz w:val="28"/>
          <w:szCs w:val="28"/>
        </w:rPr>
        <w:t xml:space="preserve"> – нецелесообразно. Поэтому повышение производительности можно достигнуть установкой нескольких параллельно обрабатывающих машин (аналогичных). Более эффективным является не простое дублирование машин, а повторение отдельных механизмов, инструменты которых устанавливают на одной общей машине.</w:t>
      </w:r>
      <w:r w:rsidR="00EA41AA">
        <w:rPr>
          <w:rFonts w:ascii="Times New Roman" w:eastAsiaTheme="minorEastAsia" w:hAnsi="Times New Roman" w:cs="Times New Roman"/>
          <w:sz w:val="28"/>
          <w:szCs w:val="28"/>
        </w:rPr>
        <w:t xml:space="preserve"> Такая машина имеет одним механизм привода, общую стани</w:t>
      </w:r>
      <w:r w:rsidR="00000CC5">
        <w:rPr>
          <w:rFonts w:ascii="Times New Roman" w:eastAsiaTheme="minorEastAsia" w:hAnsi="Times New Roman" w:cs="Times New Roman"/>
          <w:sz w:val="28"/>
          <w:szCs w:val="28"/>
        </w:rPr>
        <w:t>н</w:t>
      </w:r>
      <w:r w:rsidR="00EA41AA">
        <w:rPr>
          <w:rFonts w:ascii="Times New Roman" w:eastAsiaTheme="minorEastAsia" w:hAnsi="Times New Roman" w:cs="Times New Roman"/>
          <w:sz w:val="28"/>
          <w:szCs w:val="28"/>
        </w:rPr>
        <w:t>у и СУ. Он позволяет сократить затраты на оборудование, экономить площадь, число рабочих. Структурная схема агрегатирования позволяет распределять рабочие позиции по окружности или линейно.</w:t>
      </w:r>
    </w:p>
    <w:p w:rsidR="00EA41AA" w:rsidRDefault="00EA41AA" w:rsidP="00D33A88">
      <w:pPr>
        <w:spacing w:after="0" w:line="360" w:lineRule="auto"/>
        <w:jc w:val="both"/>
        <w:rPr>
          <w:rFonts w:ascii="Times New Roman" w:eastAsiaTheme="minorEastAsia" w:hAnsi="Times New Roman" w:cs="Times New Roman"/>
          <w:sz w:val="28"/>
          <w:szCs w:val="28"/>
        </w:rPr>
      </w:pPr>
      <w:r>
        <w:rPr>
          <w:noProof/>
          <w:lang w:eastAsia="ru-RU"/>
        </w:rPr>
        <w:lastRenderedPageBreak/>
        <w:drawing>
          <wp:inline distT="0" distB="0" distL="0" distR="0" wp14:anchorId="46D1CF74" wp14:editId="7A1080A9">
            <wp:extent cx="6152515" cy="307086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515" cy="3070860"/>
                    </a:xfrm>
                    <a:prstGeom prst="rect">
                      <a:avLst/>
                    </a:prstGeom>
                  </pic:spPr>
                </pic:pic>
              </a:graphicData>
            </a:graphic>
          </wp:inline>
        </w:drawing>
      </w:r>
    </w:p>
    <w:p w:rsidR="00EA41AA" w:rsidRDefault="00EA41AA" w:rsidP="00000CC5">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Таким </w:t>
      </w:r>
      <w:proofErr w:type="gramStart"/>
      <w:r>
        <w:rPr>
          <w:rFonts w:ascii="Times New Roman" w:eastAsiaTheme="minorEastAsia" w:hAnsi="Times New Roman" w:cs="Times New Roman"/>
          <w:sz w:val="28"/>
          <w:szCs w:val="28"/>
        </w:rPr>
        <w:t>образом</w:t>
      </w:r>
      <w:proofErr w:type="gramEnd"/>
      <w:r>
        <w:rPr>
          <w:rFonts w:ascii="Times New Roman" w:eastAsiaTheme="minorEastAsia" w:hAnsi="Times New Roman" w:cs="Times New Roman"/>
          <w:sz w:val="28"/>
          <w:szCs w:val="28"/>
        </w:rPr>
        <w:t xml:space="preserve"> </w:t>
      </w:r>
      <w:r w:rsidR="00C65161">
        <w:rPr>
          <w:rFonts w:ascii="Times New Roman" w:eastAsiaTheme="minorEastAsia" w:hAnsi="Times New Roman" w:cs="Times New Roman"/>
          <w:sz w:val="28"/>
          <w:szCs w:val="28"/>
        </w:rPr>
        <w:t xml:space="preserve">наличие </w:t>
      </w:r>
      <w:r w:rsidR="00C65161">
        <w:rPr>
          <w:rFonts w:ascii="Times New Roman" w:eastAsiaTheme="minorEastAsia" w:hAnsi="Times New Roman" w:cs="Times New Roman"/>
          <w:sz w:val="28"/>
          <w:szCs w:val="28"/>
          <w:lang w:val="en-US"/>
        </w:rPr>
        <w:t>P</w:t>
      </w:r>
      <w:r w:rsidR="00C65161" w:rsidRPr="00C65161">
        <w:rPr>
          <w:rFonts w:ascii="Times New Roman" w:eastAsiaTheme="minorEastAsia" w:hAnsi="Times New Roman" w:cs="Times New Roman"/>
          <w:sz w:val="28"/>
          <w:szCs w:val="28"/>
        </w:rPr>
        <w:t xml:space="preserve"> </w:t>
      </w:r>
      <w:r w:rsidR="00C65161">
        <w:rPr>
          <w:rFonts w:ascii="Times New Roman" w:eastAsiaTheme="minorEastAsia" w:hAnsi="Times New Roman" w:cs="Times New Roman"/>
          <w:sz w:val="28"/>
          <w:szCs w:val="28"/>
        </w:rPr>
        <w:t xml:space="preserve">рабочих позиций деталей, возможность совместить обработку так чтобы время необходимое на обработку одной детали было достаточно для обработки </w:t>
      </w:r>
      <w:r w:rsidR="00C65161">
        <w:rPr>
          <w:rFonts w:ascii="Times New Roman" w:eastAsiaTheme="minorEastAsia" w:hAnsi="Times New Roman" w:cs="Times New Roman"/>
          <w:sz w:val="28"/>
          <w:szCs w:val="28"/>
          <w:lang w:val="en-US"/>
        </w:rPr>
        <w:t>P</w:t>
      </w:r>
      <w:r w:rsidR="00C65161" w:rsidRPr="00C65161">
        <w:rPr>
          <w:rFonts w:ascii="Times New Roman" w:eastAsiaTheme="minorEastAsia" w:hAnsi="Times New Roman" w:cs="Times New Roman"/>
          <w:sz w:val="28"/>
          <w:szCs w:val="28"/>
        </w:rPr>
        <w:t xml:space="preserve"> </w:t>
      </w:r>
      <w:r w:rsidR="00C65161">
        <w:rPr>
          <w:rFonts w:ascii="Times New Roman" w:eastAsiaTheme="minorEastAsia" w:hAnsi="Times New Roman" w:cs="Times New Roman"/>
          <w:sz w:val="28"/>
          <w:szCs w:val="28"/>
        </w:rPr>
        <w:t>деталей.</w:t>
      </w:r>
    </w:p>
    <w:p w:rsidR="00396C19" w:rsidRDefault="00396C19" w:rsidP="00000CC5">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Возможны случаи</w:t>
      </w:r>
      <w:r w:rsidR="00000CC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когда в одной машине обрабатываются сходные детали – многономенклатурные машины. Такие машины имеют большое разнообразие вариантов компоновки: от машин с минимальным </w:t>
      </w:r>
      <w:r w:rsidR="00225C05">
        <w:rPr>
          <w:rFonts w:ascii="Times New Roman" w:eastAsiaTheme="minorEastAsia" w:hAnsi="Times New Roman" w:cs="Times New Roman"/>
          <w:sz w:val="28"/>
          <w:szCs w:val="28"/>
        </w:rPr>
        <w:t>расстоянием между шпинделями,</w:t>
      </w:r>
      <w:r w:rsidR="00C36041">
        <w:rPr>
          <w:rFonts w:ascii="Times New Roman" w:eastAsiaTheme="minorEastAsia" w:hAnsi="Times New Roman" w:cs="Times New Roman"/>
          <w:sz w:val="28"/>
          <w:szCs w:val="28"/>
        </w:rPr>
        <w:t xml:space="preserve"> до роторных и конвейерных машин. Такие машины, несмотря на различие в компоновках, работают по одним законам агрегатирования.</w:t>
      </w:r>
    </w:p>
    <w:p w:rsidR="00C36041" w:rsidRDefault="00C36041" w:rsidP="00000CC5">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обработке деталей</w:t>
      </w:r>
      <w:r w:rsidR="00D517E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на </w:t>
      </w:r>
      <w:r w:rsidR="00D517EE">
        <w:rPr>
          <w:rFonts w:ascii="Times New Roman" w:eastAsiaTheme="minorEastAsia" w:hAnsi="Times New Roman" w:cs="Times New Roman"/>
          <w:sz w:val="28"/>
          <w:szCs w:val="28"/>
        </w:rPr>
        <w:t>однопозиционных</w:t>
      </w:r>
      <w:r>
        <w:rPr>
          <w:rFonts w:ascii="Times New Roman" w:eastAsiaTheme="minorEastAsia" w:hAnsi="Times New Roman" w:cs="Times New Roman"/>
          <w:sz w:val="28"/>
          <w:szCs w:val="28"/>
        </w:rPr>
        <w:t xml:space="preserve"> машинах, производительность определяется:</w:t>
      </w:r>
    </w:p>
    <w:p w:rsidR="00C36041" w:rsidRPr="00C84479" w:rsidRDefault="000F00B6" w:rsidP="00182DCA">
      <w:pPr>
        <w:spacing w:after="0" w:line="360" w:lineRule="auto"/>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Po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Х</m:t>
                </m:r>
                <m:r>
                  <w:rPr>
                    <w:rFonts w:ascii="Cambria Math" w:eastAsiaTheme="minorEastAsia" w:hAnsi="Cambria Math" w:cs="Times New Roman"/>
                    <w:sz w:val="28"/>
                    <w:szCs w:val="28"/>
                    <w:lang w:val="en-US"/>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e</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Ci</m:t>
                </m:r>
              </m:e>
            </m:nary>
          </m:den>
        </m:f>
      </m:oMath>
      <w:r w:rsidR="00C36041" w:rsidRPr="00E3655C">
        <w:rPr>
          <w:rFonts w:ascii="Times New Roman" w:eastAsiaTheme="minorEastAsia" w:hAnsi="Times New Roman" w:cs="Times New Roman"/>
          <w:sz w:val="28"/>
          <w:szCs w:val="28"/>
        </w:rPr>
        <w:t xml:space="preserve"> </w:t>
      </w:r>
      <w:r w:rsidR="00182DCA">
        <w:rPr>
          <w:rFonts w:ascii="Times New Roman" w:eastAsiaTheme="minorEastAsia" w:hAnsi="Times New Roman" w:cs="Times New Roman"/>
          <w:sz w:val="28"/>
          <w:szCs w:val="28"/>
        </w:rPr>
        <w:t xml:space="preserve">                                    </w:t>
      </w:r>
      <w:r w:rsidR="00C36041" w:rsidRPr="00E3655C">
        <w:rPr>
          <w:rFonts w:ascii="Times New Roman" w:eastAsiaTheme="minorEastAsia" w:hAnsi="Times New Roman" w:cs="Times New Roman"/>
          <w:sz w:val="28"/>
          <w:szCs w:val="28"/>
        </w:rPr>
        <w:t xml:space="preserve"> </w:t>
      </w:r>
      <w:r w:rsidR="00C36041" w:rsidRPr="002A7ED3">
        <w:rPr>
          <w:rFonts w:ascii="Times New Roman" w:eastAsiaTheme="minorEastAsia" w:hAnsi="Times New Roman" w:cs="Times New Roman"/>
          <w:sz w:val="28"/>
          <w:szCs w:val="28"/>
        </w:rPr>
        <w:t>(11)</w:t>
      </w:r>
    </w:p>
    <w:p w:rsidR="00C36041" w:rsidRDefault="00D517EE" w:rsidP="00D91831">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повышении требуемой производительности в простейших случаях объединяют </w:t>
      </w:r>
      <w:proofErr w:type="gramStart"/>
      <w:r>
        <w:rPr>
          <w:rFonts w:ascii="Times New Roman" w:eastAsiaTheme="minorEastAsia" w:hAnsi="Times New Roman" w:cs="Times New Roman"/>
          <w:sz w:val="28"/>
          <w:szCs w:val="28"/>
        </w:rPr>
        <w:t>в</w:t>
      </w:r>
      <w:proofErr w:type="gramEnd"/>
      <w:r>
        <w:rPr>
          <w:rFonts w:ascii="Times New Roman" w:eastAsiaTheme="minorEastAsia" w:hAnsi="Times New Roman" w:cs="Times New Roman"/>
          <w:sz w:val="28"/>
          <w:szCs w:val="28"/>
        </w:rPr>
        <w:t xml:space="preserve"> множественную группу – один однопозиционный магазин. Производительность в </w:t>
      </w:r>
      <w:r>
        <w:rPr>
          <w:rFonts w:ascii="Times New Roman" w:eastAsiaTheme="minorEastAsia" w:hAnsi="Times New Roman" w:cs="Times New Roman"/>
          <w:sz w:val="28"/>
          <w:szCs w:val="28"/>
          <w:lang w:val="en-US"/>
        </w:rPr>
        <w:t>P</w:t>
      </w:r>
      <w:r w:rsidRPr="00D517E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раз больше, где </w:t>
      </w:r>
      <w:r>
        <w:rPr>
          <w:rFonts w:ascii="Times New Roman" w:eastAsiaTheme="minorEastAsia" w:hAnsi="Times New Roman" w:cs="Times New Roman"/>
          <w:sz w:val="28"/>
          <w:szCs w:val="28"/>
          <w:lang w:val="en-US"/>
        </w:rPr>
        <w:t>P</w:t>
      </w:r>
      <w:r w:rsidRPr="00D517E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число однопозиционных машин.</w:t>
      </w:r>
    </w:p>
    <w:p w:rsidR="00225C05" w:rsidRPr="00C84479" w:rsidRDefault="000F00B6" w:rsidP="00182DCA">
      <w:pPr>
        <w:spacing w:after="0" w:line="360" w:lineRule="auto"/>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гр</m:t>
            </m:r>
          </m:sub>
        </m:sSub>
        <m:r>
          <w:rPr>
            <w:rFonts w:ascii="Cambria Math" w:eastAsiaTheme="minorEastAsia" w:hAnsi="Cambria Math" w:cs="Times New Roman"/>
            <w:sz w:val="28"/>
            <w:szCs w:val="28"/>
          </w:rPr>
          <m:t>=P</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Po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Х</m:t>
                </m:r>
                <m:r>
                  <w:rPr>
                    <w:rFonts w:ascii="Cambria Math" w:eastAsiaTheme="minorEastAsia" w:hAnsi="Cambria Math" w:cs="Times New Roman"/>
                    <w:sz w:val="28"/>
                    <w:szCs w:val="28"/>
                    <w:lang w:val="en-US"/>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e</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Ci</m:t>
                </m:r>
              </m:e>
            </m:nary>
          </m:den>
        </m:f>
      </m:oMath>
      <w:r w:rsidR="00225C05" w:rsidRPr="00E3655C">
        <w:rPr>
          <w:rFonts w:ascii="Times New Roman" w:eastAsiaTheme="minorEastAsia" w:hAnsi="Times New Roman" w:cs="Times New Roman"/>
          <w:sz w:val="28"/>
          <w:szCs w:val="28"/>
        </w:rPr>
        <w:t xml:space="preserve"> </w:t>
      </w:r>
      <w:r w:rsidR="00182DCA">
        <w:rPr>
          <w:rFonts w:ascii="Times New Roman" w:eastAsiaTheme="minorEastAsia" w:hAnsi="Times New Roman" w:cs="Times New Roman"/>
          <w:sz w:val="28"/>
          <w:szCs w:val="28"/>
        </w:rPr>
        <w:t xml:space="preserve">                               </w:t>
      </w:r>
      <w:r w:rsidR="00225C05" w:rsidRPr="00E3655C">
        <w:rPr>
          <w:rFonts w:ascii="Times New Roman" w:eastAsiaTheme="minorEastAsia" w:hAnsi="Times New Roman" w:cs="Times New Roman"/>
          <w:sz w:val="28"/>
          <w:szCs w:val="28"/>
        </w:rPr>
        <w:t xml:space="preserve"> </w:t>
      </w:r>
      <w:r w:rsidR="00225C05" w:rsidRPr="002A7ED3">
        <w:rPr>
          <w:rFonts w:ascii="Times New Roman" w:eastAsiaTheme="minorEastAsia" w:hAnsi="Times New Roman" w:cs="Times New Roman"/>
          <w:sz w:val="28"/>
          <w:szCs w:val="28"/>
        </w:rPr>
        <w:t>(1</w:t>
      </w:r>
      <w:r w:rsidR="00225C05" w:rsidRPr="00225C05">
        <w:rPr>
          <w:rFonts w:ascii="Times New Roman" w:eastAsiaTheme="minorEastAsia" w:hAnsi="Times New Roman" w:cs="Times New Roman"/>
          <w:sz w:val="28"/>
          <w:szCs w:val="28"/>
        </w:rPr>
        <w:t>2</w:t>
      </w:r>
      <w:r w:rsidR="00225C05" w:rsidRPr="002A7ED3">
        <w:rPr>
          <w:rFonts w:ascii="Times New Roman" w:eastAsiaTheme="minorEastAsia" w:hAnsi="Times New Roman" w:cs="Times New Roman"/>
          <w:sz w:val="28"/>
          <w:szCs w:val="28"/>
        </w:rPr>
        <w:t>)</w:t>
      </w:r>
    </w:p>
    <w:p w:rsidR="00225C05" w:rsidRDefault="00225C05" w:rsidP="00D91831">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Простейшая машина </w:t>
      </w:r>
      <w:proofErr w:type="gramStart"/>
      <w:r>
        <w:rPr>
          <w:rFonts w:ascii="Times New Roman" w:eastAsiaTheme="minorEastAsia" w:hAnsi="Times New Roman" w:cs="Times New Roman"/>
          <w:sz w:val="28"/>
          <w:szCs w:val="28"/>
        </w:rPr>
        <w:t>параллельного</w:t>
      </w:r>
      <w:proofErr w:type="gramEnd"/>
      <w:r>
        <w:rPr>
          <w:rFonts w:ascii="Times New Roman" w:eastAsiaTheme="minorEastAsia" w:hAnsi="Times New Roman" w:cs="Times New Roman"/>
          <w:sz w:val="28"/>
          <w:szCs w:val="28"/>
        </w:rPr>
        <w:t xml:space="preserve"> агрегатирования</w:t>
      </w:r>
      <w:r w:rsidR="00D918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с минимальным расстоянием шпинделей представляет группу одинаковых машин, установленных на одной станине. Их производительность несколько ниже </w:t>
      </w:r>
      <w:r>
        <w:rPr>
          <w:rFonts w:ascii="Times New Roman" w:eastAsiaTheme="minorEastAsia" w:hAnsi="Times New Roman" w:cs="Times New Roman"/>
          <w:sz w:val="28"/>
          <w:szCs w:val="28"/>
        </w:rPr>
        <w:lastRenderedPageBreak/>
        <w:t xml:space="preserve">групповых однопозиционных машин. Это связано с тем, что любая неполадка </w:t>
      </w:r>
      <w:r w:rsidR="00D95B70">
        <w:rPr>
          <w:rFonts w:ascii="Times New Roman" w:eastAsiaTheme="minorEastAsia" w:hAnsi="Times New Roman" w:cs="Times New Roman"/>
          <w:sz w:val="28"/>
          <w:szCs w:val="28"/>
        </w:rPr>
        <w:t xml:space="preserve">в агрегатной машине приводит к остановке всей машины. В такой машине сумма </w:t>
      </w:r>
      <w:proofErr w:type="spellStart"/>
      <w:r w:rsidR="00D95B70">
        <w:rPr>
          <w:rFonts w:ascii="Times New Roman" w:eastAsiaTheme="minorEastAsia" w:hAnsi="Times New Roman" w:cs="Times New Roman"/>
          <w:sz w:val="28"/>
          <w:szCs w:val="28"/>
        </w:rPr>
        <w:t>внецкикловых</w:t>
      </w:r>
      <w:proofErr w:type="spellEnd"/>
      <w:r w:rsidR="00D95B70">
        <w:rPr>
          <w:rFonts w:ascii="Times New Roman" w:eastAsiaTheme="minorEastAsia" w:hAnsi="Times New Roman" w:cs="Times New Roman"/>
          <w:sz w:val="28"/>
          <w:szCs w:val="28"/>
        </w:rPr>
        <w:t xml:space="preserve"> потерь больше в </w:t>
      </w:r>
      <w:proofErr w:type="gramStart"/>
      <w:r w:rsidR="00D95B70">
        <w:rPr>
          <w:rFonts w:ascii="Times New Roman" w:eastAsiaTheme="minorEastAsia" w:hAnsi="Times New Roman" w:cs="Times New Roman"/>
          <w:sz w:val="28"/>
          <w:szCs w:val="28"/>
        </w:rPr>
        <w:t>Р</w:t>
      </w:r>
      <w:proofErr w:type="gramEnd"/>
      <w:r w:rsidR="00D95B70">
        <w:rPr>
          <w:rFonts w:ascii="Times New Roman" w:eastAsiaTheme="minorEastAsia" w:hAnsi="Times New Roman" w:cs="Times New Roman"/>
          <w:sz w:val="28"/>
          <w:szCs w:val="28"/>
        </w:rPr>
        <w:t xml:space="preserve"> раз, так как Р рабочих позиций имеет Р количество инструментов, необходимых для обработки деталей, число механизмов а следовательно и частота отказов больше в Р раз.</w:t>
      </w:r>
    </w:p>
    <w:p w:rsidR="00D95B70" w:rsidRDefault="00D95B70"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Время выполнения рабочих и холостых ходов остается таким </w:t>
      </w:r>
      <w:proofErr w:type="gramStart"/>
      <w:r>
        <w:rPr>
          <w:rFonts w:ascii="Times New Roman" w:eastAsiaTheme="minorEastAsia" w:hAnsi="Times New Roman" w:cs="Times New Roman"/>
          <w:sz w:val="28"/>
          <w:szCs w:val="28"/>
        </w:rPr>
        <w:t>же</w:t>
      </w:r>
      <w:proofErr w:type="gramEnd"/>
      <w:r>
        <w:rPr>
          <w:rFonts w:ascii="Times New Roman" w:eastAsiaTheme="minorEastAsia" w:hAnsi="Times New Roman" w:cs="Times New Roman"/>
          <w:sz w:val="28"/>
          <w:szCs w:val="28"/>
        </w:rPr>
        <w:t xml:space="preserve"> как и в однопозиционных машинах, следовательно</w:t>
      </w:r>
      <w:r w:rsidR="00D9183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производительность агрегатной машины:</w:t>
      </w:r>
    </w:p>
    <w:p w:rsidR="00D95B70" w:rsidRPr="00C84479" w:rsidRDefault="000F00B6" w:rsidP="003B7837">
      <w:pPr>
        <w:spacing w:after="0" w:line="360" w:lineRule="auto"/>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Po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Х</m:t>
                </m:r>
                <m:r>
                  <w:rPr>
                    <w:rFonts w:ascii="Cambria Math" w:eastAsiaTheme="minorEastAsia" w:hAnsi="Cambria Math" w:cs="Times New Roman"/>
                    <w:sz w:val="28"/>
                    <w:szCs w:val="28"/>
                    <w:lang w:val="en-US"/>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e</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Ci</m:t>
                </m:r>
              </m:e>
            </m:nary>
            <m:r>
              <w:rPr>
                <w:rFonts w:ascii="Cambria Math" w:eastAsiaTheme="minorEastAsia" w:hAnsi="Cambria Math" w:cs="Times New Roman"/>
                <w:sz w:val="28"/>
                <w:szCs w:val="28"/>
              </w:rPr>
              <m:t>)</m:t>
            </m:r>
          </m:den>
        </m:f>
      </m:oMath>
      <w:r w:rsidR="00D95B70" w:rsidRPr="00E3655C">
        <w:rPr>
          <w:rFonts w:ascii="Times New Roman" w:eastAsiaTheme="minorEastAsia" w:hAnsi="Times New Roman" w:cs="Times New Roman"/>
          <w:sz w:val="28"/>
          <w:szCs w:val="28"/>
        </w:rPr>
        <w:t xml:space="preserve"> </w:t>
      </w:r>
      <w:r w:rsidR="003B7837">
        <w:rPr>
          <w:rFonts w:ascii="Times New Roman" w:eastAsiaTheme="minorEastAsia" w:hAnsi="Times New Roman" w:cs="Times New Roman"/>
          <w:sz w:val="28"/>
          <w:szCs w:val="28"/>
        </w:rPr>
        <w:t xml:space="preserve">                               </w:t>
      </w:r>
      <w:r w:rsidR="00D95B70" w:rsidRPr="00E3655C">
        <w:rPr>
          <w:rFonts w:ascii="Times New Roman" w:eastAsiaTheme="minorEastAsia" w:hAnsi="Times New Roman" w:cs="Times New Roman"/>
          <w:sz w:val="28"/>
          <w:szCs w:val="28"/>
        </w:rPr>
        <w:t xml:space="preserve"> </w:t>
      </w:r>
      <w:r w:rsidR="00D95B70" w:rsidRPr="002A7ED3">
        <w:rPr>
          <w:rFonts w:ascii="Times New Roman" w:eastAsiaTheme="minorEastAsia" w:hAnsi="Times New Roman" w:cs="Times New Roman"/>
          <w:sz w:val="28"/>
          <w:szCs w:val="28"/>
        </w:rPr>
        <w:t>(1</w:t>
      </w:r>
      <w:r w:rsidR="00D95B70">
        <w:rPr>
          <w:rFonts w:ascii="Times New Roman" w:eastAsiaTheme="minorEastAsia" w:hAnsi="Times New Roman" w:cs="Times New Roman"/>
          <w:sz w:val="28"/>
          <w:szCs w:val="28"/>
        </w:rPr>
        <w:t>3</w:t>
      </w:r>
      <w:r w:rsidR="00D95B70" w:rsidRPr="002A7ED3">
        <w:rPr>
          <w:rFonts w:ascii="Times New Roman" w:eastAsiaTheme="minorEastAsia" w:hAnsi="Times New Roman" w:cs="Times New Roman"/>
          <w:sz w:val="28"/>
          <w:szCs w:val="28"/>
        </w:rPr>
        <w:t>)</w:t>
      </w:r>
    </w:p>
    <w:p w:rsidR="00225C05" w:rsidRDefault="00DD5B4B" w:rsidP="00D91831">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Более удобно обслуживающими станками являются машины с расположением рабочих шпинделей по окружности. При ручной загрузке и выгрузке время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x</w:t>
      </w:r>
      <w:proofErr w:type="spellEnd"/>
      <w:r w:rsidRPr="00DD5B4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велико, так как при замене в одной позиции появляется простой.</w:t>
      </w:r>
    </w:p>
    <w:p w:rsidR="00DD5B4B" w:rsidRDefault="00DD5B4B" w:rsidP="00D33A88">
      <w:pPr>
        <w:spacing w:after="0" w:line="360" w:lineRule="auto"/>
        <w:jc w:val="center"/>
        <w:rPr>
          <w:rFonts w:ascii="Times New Roman" w:eastAsiaTheme="minorEastAsia" w:hAnsi="Times New Roman" w:cs="Times New Roman"/>
          <w:sz w:val="28"/>
          <w:szCs w:val="28"/>
        </w:rPr>
      </w:pPr>
      <w:r>
        <w:rPr>
          <w:noProof/>
          <w:lang w:eastAsia="ru-RU"/>
        </w:rPr>
        <w:drawing>
          <wp:inline distT="0" distB="0" distL="0" distR="0" wp14:anchorId="6624C655" wp14:editId="2BD99D25">
            <wp:extent cx="4917057" cy="2377077"/>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grayscl/>
                    </a:blip>
                    <a:stretch>
                      <a:fillRect/>
                    </a:stretch>
                  </pic:blipFill>
                  <pic:spPr>
                    <a:xfrm>
                      <a:off x="0" y="0"/>
                      <a:ext cx="4918561" cy="2377804"/>
                    </a:xfrm>
                    <a:prstGeom prst="rect">
                      <a:avLst/>
                    </a:prstGeom>
                  </pic:spPr>
                </pic:pic>
              </a:graphicData>
            </a:graphic>
          </wp:inline>
        </w:drawing>
      </w:r>
    </w:p>
    <w:p w:rsidR="00DD5B4B" w:rsidRDefault="00406549" w:rsidP="006F2BE8">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 этой точки зрения более предпочтительной является </w:t>
      </w:r>
      <w:proofErr w:type="gramStart"/>
      <w:r>
        <w:rPr>
          <w:rFonts w:ascii="Times New Roman" w:eastAsiaTheme="minorEastAsia" w:hAnsi="Times New Roman" w:cs="Times New Roman"/>
          <w:sz w:val="28"/>
          <w:szCs w:val="28"/>
        </w:rPr>
        <w:t>машина</w:t>
      </w:r>
      <w:proofErr w:type="gramEnd"/>
      <w:r>
        <w:rPr>
          <w:rFonts w:ascii="Times New Roman" w:eastAsiaTheme="minorEastAsia" w:hAnsi="Times New Roman" w:cs="Times New Roman"/>
          <w:sz w:val="28"/>
          <w:szCs w:val="28"/>
        </w:rPr>
        <w:t xml:space="preserve"> которая имеет центральный распределительный вал. Этот вал </w:t>
      </w:r>
      <w:proofErr w:type="gramStart"/>
      <w:r>
        <w:rPr>
          <w:rFonts w:ascii="Times New Roman" w:eastAsiaTheme="minorEastAsia" w:hAnsi="Times New Roman" w:cs="Times New Roman"/>
          <w:sz w:val="28"/>
          <w:szCs w:val="28"/>
        </w:rPr>
        <w:t>вращается</w:t>
      </w:r>
      <w:proofErr w:type="gramEnd"/>
      <w:r>
        <w:rPr>
          <w:rFonts w:ascii="Times New Roman" w:eastAsiaTheme="minorEastAsia" w:hAnsi="Times New Roman" w:cs="Times New Roman"/>
          <w:sz w:val="28"/>
          <w:szCs w:val="28"/>
        </w:rPr>
        <w:t xml:space="preserve"> а блок шпинделей остается неподвижным. На распределительном валу закреплены кулачки всех механизмов, а управление всеми механизмами последовательно.</w:t>
      </w:r>
    </w:p>
    <w:p w:rsidR="00406549" w:rsidRDefault="00406549" w:rsidP="006F2BE8">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таких машинах, если на одном шпинделе загрузка, то в другом - </w:t>
      </w:r>
      <w:proofErr w:type="gramStart"/>
      <w:r>
        <w:rPr>
          <w:rFonts w:ascii="Times New Roman" w:eastAsiaTheme="minorEastAsia" w:hAnsi="Times New Roman" w:cs="Times New Roman"/>
          <w:sz w:val="28"/>
          <w:szCs w:val="28"/>
        </w:rPr>
        <w:t>зажим</w:t>
      </w:r>
      <w:proofErr w:type="gramEnd"/>
      <w:r>
        <w:rPr>
          <w:rFonts w:ascii="Times New Roman" w:eastAsiaTheme="minorEastAsia" w:hAnsi="Times New Roman" w:cs="Times New Roman"/>
          <w:sz w:val="28"/>
          <w:szCs w:val="28"/>
        </w:rPr>
        <w:t xml:space="preserve"> а в 3м обработка. В результате время выполнения </w:t>
      </w:r>
      <w:proofErr w:type="spellStart"/>
      <w:r>
        <w:rPr>
          <w:rFonts w:ascii="Times New Roman" w:eastAsiaTheme="minorEastAsia" w:hAnsi="Times New Roman" w:cs="Times New Roman"/>
          <w:sz w:val="28"/>
          <w:szCs w:val="28"/>
          <w:lang w:val="en-US"/>
        </w:rPr>
        <w:t>tx</w:t>
      </w:r>
      <w:proofErr w:type="spellEnd"/>
      <w:r w:rsidRPr="008C20D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может быть сокращено</w:t>
      </w:r>
      <w:r w:rsidR="008C20DB">
        <w:rPr>
          <w:rFonts w:ascii="Times New Roman" w:eastAsiaTheme="minorEastAsia" w:hAnsi="Times New Roman" w:cs="Times New Roman"/>
          <w:sz w:val="28"/>
          <w:szCs w:val="28"/>
        </w:rPr>
        <w:t xml:space="preserve"> на время однопозиционной машины. </w:t>
      </w:r>
    </w:p>
    <w:p w:rsidR="008C20DB" w:rsidRDefault="000F00B6" w:rsidP="00D33A88">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Po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Х</m:t>
                </m:r>
                <m:r>
                  <w:rPr>
                    <w:rFonts w:ascii="Cambria Math" w:eastAsiaTheme="minorEastAsia" w:hAnsi="Cambria Math" w:cs="Times New Roman"/>
                    <w:sz w:val="28"/>
                    <w:szCs w:val="28"/>
                    <w:lang w:val="en-US"/>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e</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Ci</m:t>
                </m:r>
              </m:e>
            </m:nary>
            <m:r>
              <w:rPr>
                <w:rFonts w:ascii="Cambria Math" w:eastAsiaTheme="minorEastAsia" w:hAnsi="Cambria Math" w:cs="Times New Roman"/>
                <w:sz w:val="28"/>
                <w:szCs w:val="28"/>
              </w:rPr>
              <m:t>)</m:t>
            </m:r>
          </m:den>
        </m:f>
      </m:oMath>
      <w:r w:rsidR="008C20DB" w:rsidRPr="00E3655C">
        <w:rPr>
          <w:rFonts w:ascii="Times New Roman" w:eastAsiaTheme="minorEastAsia" w:hAnsi="Times New Roman" w:cs="Times New Roman"/>
          <w:sz w:val="28"/>
          <w:szCs w:val="28"/>
        </w:rPr>
        <w:t xml:space="preserve">  </w:t>
      </w:r>
      <w:r w:rsidR="008C20DB" w:rsidRPr="002A7ED3">
        <w:rPr>
          <w:rFonts w:ascii="Times New Roman" w:eastAsiaTheme="minorEastAsia" w:hAnsi="Times New Roman" w:cs="Times New Roman"/>
          <w:sz w:val="28"/>
          <w:szCs w:val="28"/>
        </w:rPr>
        <w:t>(1</w:t>
      </w:r>
      <w:r w:rsidR="008C20DB">
        <w:rPr>
          <w:rFonts w:ascii="Times New Roman" w:eastAsiaTheme="minorEastAsia" w:hAnsi="Times New Roman" w:cs="Times New Roman"/>
          <w:sz w:val="28"/>
          <w:szCs w:val="28"/>
        </w:rPr>
        <w:t>4</w:t>
      </w:r>
      <w:r w:rsidR="008C20DB" w:rsidRPr="002A7ED3">
        <w:rPr>
          <w:rFonts w:ascii="Times New Roman" w:eastAsiaTheme="minorEastAsia" w:hAnsi="Times New Roman" w:cs="Times New Roman"/>
          <w:sz w:val="28"/>
          <w:szCs w:val="28"/>
        </w:rPr>
        <w:t>)</w:t>
      </w:r>
    </w:p>
    <w:p w:rsidR="008C20DB" w:rsidRDefault="008C20DB" w:rsidP="006F2BE8">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Недостатки: при ручной загрузке выгружаемый рабочий вынужден ходить за распределительным валом, так как зона загрузки-выгрузки минимальна.</w:t>
      </w:r>
    </w:p>
    <w:p w:rsidR="008C20DB" w:rsidRDefault="008C20DB" w:rsidP="006F2BE8">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автоматической загрузке необходимо дублировать механизмы загрузки-выгрузки. Также такие машины невозможно встраивать  в </w:t>
      </w:r>
      <w:proofErr w:type="gramStart"/>
      <w:r>
        <w:rPr>
          <w:rFonts w:ascii="Times New Roman" w:eastAsiaTheme="minorEastAsia" w:hAnsi="Times New Roman" w:cs="Times New Roman"/>
          <w:sz w:val="28"/>
          <w:szCs w:val="28"/>
        </w:rPr>
        <w:t>АЛ</w:t>
      </w:r>
      <w:proofErr w:type="gramEnd"/>
      <w:r>
        <w:rPr>
          <w:rFonts w:ascii="Times New Roman" w:eastAsiaTheme="minorEastAsia" w:hAnsi="Times New Roman" w:cs="Times New Roman"/>
          <w:sz w:val="28"/>
          <w:szCs w:val="28"/>
        </w:rPr>
        <w:t>.</w:t>
      </w:r>
    </w:p>
    <w:p w:rsidR="008C20DB" w:rsidRDefault="008C20DB"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представить что распределительный вал остановили, а вращающийся стол будет являться </w:t>
      </w:r>
      <w:r w:rsidR="00466CA3">
        <w:rPr>
          <w:rFonts w:ascii="Times New Roman" w:eastAsiaTheme="minorEastAsia" w:hAnsi="Times New Roman" w:cs="Times New Roman"/>
          <w:sz w:val="28"/>
          <w:szCs w:val="28"/>
        </w:rPr>
        <w:t>новой машиной, более удобной для обслуживания. Производительность таких машин не измениться, обработка деталей происходит на ходу при непрерывном вращении стола – роторные машины.</w:t>
      </w:r>
    </w:p>
    <w:p w:rsidR="00466CA3" w:rsidRDefault="00466CA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Если увеличить число рабочих позиций, то такие машины будут нерациональны из</w:t>
      </w:r>
      <w:r w:rsidR="00182DCA">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за большого нерабочего пространства внутри машины. В этом случае применяется конвейерная схема.</w:t>
      </w:r>
    </w:p>
    <w:p w:rsidR="00005953" w:rsidRPr="00C84479" w:rsidRDefault="00005953" w:rsidP="00D33A88">
      <w:pPr>
        <w:spacing w:after="0" w:line="360" w:lineRule="auto"/>
        <w:jc w:val="both"/>
        <w:rPr>
          <w:rFonts w:ascii="Times New Roman" w:eastAsiaTheme="minorEastAsia" w:hAnsi="Times New Roman" w:cs="Times New Roman"/>
          <w:sz w:val="28"/>
          <w:szCs w:val="28"/>
        </w:rPr>
      </w:pPr>
      <w:r>
        <w:rPr>
          <w:noProof/>
          <w:lang w:eastAsia="ru-RU"/>
        </w:rPr>
        <w:drawing>
          <wp:inline distT="0" distB="0" distL="0" distR="0" wp14:anchorId="566E6E5B" wp14:editId="658C71B2">
            <wp:extent cx="5981700" cy="22922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grayscl/>
                    </a:blip>
                    <a:stretch>
                      <a:fillRect/>
                    </a:stretch>
                  </pic:blipFill>
                  <pic:spPr>
                    <a:xfrm>
                      <a:off x="0" y="0"/>
                      <a:ext cx="5981083" cy="2292058"/>
                    </a:xfrm>
                    <a:prstGeom prst="rect">
                      <a:avLst/>
                    </a:prstGeom>
                  </pic:spPr>
                </pic:pic>
              </a:graphicData>
            </a:graphic>
          </wp:inline>
        </w:drawing>
      </w:r>
    </w:p>
    <w:p w:rsidR="008C20DB" w:rsidRDefault="0000595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Производительность машин </w:t>
      </w:r>
      <w:proofErr w:type="gramStart"/>
      <w:r>
        <w:rPr>
          <w:rFonts w:ascii="Times New Roman" w:eastAsiaTheme="minorEastAsia" w:hAnsi="Times New Roman" w:cs="Times New Roman"/>
          <w:sz w:val="28"/>
          <w:szCs w:val="28"/>
        </w:rPr>
        <w:t>параллельного</w:t>
      </w:r>
      <w:proofErr w:type="gramEnd"/>
      <w:r>
        <w:rPr>
          <w:rFonts w:ascii="Times New Roman" w:eastAsiaTheme="minorEastAsia" w:hAnsi="Times New Roman" w:cs="Times New Roman"/>
          <w:sz w:val="28"/>
          <w:szCs w:val="28"/>
        </w:rPr>
        <w:t xml:space="preserve"> агрегатирования.</w:t>
      </w:r>
    </w:p>
    <w:p w:rsidR="00005953" w:rsidRPr="00367133" w:rsidRDefault="0000595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построить графическую зависимость производительности от числа позиций, то </w:t>
      </w:r>
      <w:proofErr w:type="gramStart"/>
      <w:r>
        <w:rPr>
          <w:rFonts w:ascii="Times New Roman" w:eastAsiaTheme="minorEastAsia" w:hAnsi="Times New Roman" w:cs="Times New Roman"/>
          <w:sz w:val="28"/>
          <w:szCs w:val="28"/>
        </w:rPr>
        <w:t>увидим что полученные кривые максимума производительности не имеют</w:t>
      </w:r>
      <w:proofErr w:type="gramEnd"/>
      <w:r>
        <w:rPr>
          <w:rFonts w:ascii="Times New Roman" w:eastAsiaTheme="minorEastAsia" w:hAnsi="Times New Roman" w:cs="Times New Roman"/>
          <w:sz w:val="28"/>
          <w:szCs w:val="28"/>
        </w:rPr>
        <w:t>.</w:t>
      </w:r>
    </w:p>
    <w:p w:rsidR="006341A5" w:rsidRDefault="006341A5" w:rsidP="00D33A88">
      <w:pPr>
        <w:spacing w:after="0" w:line="360" w:lineRule="auto"/>
        <w:jc w:val="both"/>
        <w:rPr>
          <w:rFonts w:ascii="Times New Roman" w:eastAsiaTheme="minorEastAsia" w:hAnsi="Times New Roman" w:cs="Times New Roman"/>
          <w:sz w:val="28"/>
          <w:szCs w:val="28"/>
          <w:lang w:val="en-US"/>
        </w:rPr>
      </w:pPr>
      <w:r>
        <w:rPr>
          <w:noProof/>
          <w:lang w:eastAsia="ru-RU"/>
        </w:rPr>
        <w:lastRenderedPageBreak/>
        <w:drawing>
          <wp:inline distT="0" distB="0" distL="0" distR="0" wp14:anchorId="57F2B54B" wp14:editId="1521F336">
            <wp:extent cx="6152515" cy="360426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grayscl/>
                    </a:blip>
                    <a:stretch>
                      <a:fillRect/>
                    </a:stretch>
                  </pic:blipFill>
                  <pic:spPr>
                    <a:xfrm>
                      <a:off x="0" y="0"/>
                      <a:ext cx="6152515" cy="3604260"/>
                    </a:xfrm>
                    <a:prstGeom prst="rect">
                      <a:avLst/>
                    </a:prstGeom>
                  </pic:spPr>
                </pic:pic>
              </a:graphicData>
            </a:graphic>
          </wp:inline>
        </w:drawing>
      </w:r>
    </w:p>
    <w:p w:rsidR="006341A5" w:rsidRDefault="00E10310" w:rsidP="006F2BE8">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 увеличение числа потоков мы вид</w:t>
      </w:r>
      <w:r w:rsidR="00FB371A">
        <w:rPr>
          <w:rFonts w:ascii="Times New Roman" w:eastAsiaTheme="minorEastAsia" w:hAnsi="Times New Roman" w:cs="Times New Roman"/>
          <w:sz w:val="28"/>
          <w:szCs w:val="28"/>
        </w:rPr>
        <w:t>и</w:t>
      </w:r>
      <w:r>
        <w:rPr>
          <w:rFonts w:ascii="Times New Roman" w:eastAsiaTheme="minorEastAsia" w:hAnsi="Times New Roman" w:cs="Times New Roman"/>
          <w:sz w:val="28"/>
          <w:szCs w:val="28"/>
        </w:rPr>
        <w:t>м</w:t>
      </w:r>
      <w:r w:rsidR="00FB371A">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что производительность постоянно возрастает, то есть</w:t>
      </w:r>
      <w:r w:rsidR="00FB371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увеличение числа потоков не приводит к увеличению производительности, однако это не </w:t>
      </w:r>
      <w:proofErr w:type="gramStart"/>
      <w:r>
        <w:rPr>
          <w:rFonts w:ascii="Times New Roman" w:eastAsiaTheme="minorEastAsia" w:hAnsi="Times New Roman" w:cs="Times New Roman"/>
          <w:sz w:val="28"/>
          <w:szCs w:val="28"/>
        </w:rPr>
        <w:t>означает</w:t>
      </w:r>
      <w:proofErr w:type="gramEnd"/>
      <w:r>
        <w:rPr>
          <w:rFonts w:ascii="Times New Roman" w:eastAsiaTheme="minorEastAsia" w:hAnsi="Times New Roman" w:cs="Times New Roman"/>
          <w:sz w:val="28"/>
          <w:szCs w:val="28"/>
        </w:rPr>
        <w:t xml:space="preserve"> что производительность снижается.</w:t>
      </w:r>
    </w:p>
    <w:p w:rsidR="00E10310" w:rsidRDefault="00E10310" w:rsidP="006F2BE8">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Графики </w:t>
      </w:r>
      <w:proofErr w:type="gramStart"/>
      <w:r>
        <w:rPr>
          <w:rFonts w:ascii="Times New Roman" w:eastAsiaTheme="minorEastAsia" w:hAnsi="Times New Roman" w:cs="Times New Roman"/>
          <w:sz w:val="28"/>
          <w:szCs w:val="28"/>
        </w:rPr>
        <w:t>показывают</w:t>
      </w:r>
      <w:proofErr w:type="gramEnd"/>
      <w:r>
        <w:rPr>
          <w:rFonts w:ascii="Times New Roman" w:eastAsiaTheme="minorEastAsia" w:hAnsi="Times New Roman" w:cs="Times New Roman"/>
          <w:sz w:val="28"/>
          <w:szCs w:val="28"/>
        </w:rPr>
        <w:t xml:space="preserve"> что постоянный рост производительности замедляется. С увеличением </w:t>
      </w:r>
      <w:proofErr w:type="gramStart"/>
      <w:r>
        <w:rPr>
          <w:rFonts w:ascii="Times New Roman" w:eastAsiaTheme="minorEastAsia" w:hAnsi="Times New Roman" w:cs="Times New Roman"/>
          <w:sz w:val="28"/>
          <w:szCs w:val="28"/>
        </w:rPr>
        <w:t>Р</w:t>
      </w:r>
      <w:proofErr w:type="gramEnd"/>
      <w:r>
        <w:rPr>
          <w:rFonts w:ascii="Times New Roman" w:eastAsiaTheme="minorEastAsia" w:hAnsi="Times New Roman" w:cs="Times New Roman"/>
          <w:sz w:val="28"/>
          <w:szCs w:val="28"/>
        </w:rPr>
        <w:t xml:space="preserve"> кривые </w:t>
      </w:r>
      <w:r w:rsidR="00FB371A">
        <w:rPr>
          <w:rFonts w:ascii="Times New Roman" w:eastAsiaTheme="minorEastAsia" w:hAnsi="Times New Roman" w:cs="Times New Roman"/>
          <w:sz w:val="28"/>
          <w:szCs w:val="28"/>
        </w:rPr>
        <w:t>асимптотически</w:t>
      </w:r>
      <w:r>
        <w:rPr>
          <w:rFonts w:ascii="Times New Roman" w:eastAsiaTheme="minorEastAsia" w:hAnsi="Times New Roman" w:cs="Times New Roman"/>
          <w:sz w:val="28"/>
          <w:szCs w:val="28"/>
        </w:rPr>
        <w:t xml:space="preserve"> приближаются к некоторому пределу который можно выч</w:t>
      </w:r>
      <w:r w:rsidR="00D33A88">
        <w:rPr>
          <w:rFonts w:ascii="Times New Roman" w:eastAsiaTheme="minorEastAsia" w:hAnsi="Times New Roman" w:cs="Times New Roman"/>
          <w:sz w:val="28"/>
          <w:szCs w:val="28"/>
        </w:rPr>
        <w:t>и</w:t>
      </w:r>
      <w:r>
        <w:rPr>
          <w:rFonts w:ascii="Times New Roman" w:eastAsiaTheme="minorEastAsia" w:hAnsi="Times New Roman" w:cs="Times New Roman"/>
          <w:sz w:val="28"/>
          <w:szCs w:val="28"/>
        </w:rPr>
        <w:t>слить при Р</w:t>
      </w:r>
      <w:r w:rsidRPr="00E10310">
        <w:rPr>
          <w:rFonts w:ascii="Times New Roman" w:eastAsiaTheme="minorEastAsia" w:hAnsi="Times New Roman" w:cs="Times New Roman"/>
          <w:sz w:val="28"/>
          <w:szCs w:val="28"/>
        </w:rPr>
        <w:t xml:space="preserve"> </w:t>
      </w:r>
      <w:r w:rsidR="00D33A88">
        <w:rPr>
          <w:rFonts w:ascii="Times New Roman" w:eastAsiaTheme="minorEastAsia" w:hAnsi="Times New Roman" w:cs="Times New Roman"/>
          <w:sz w:val="28"/>
          <w:szCs w:val="28"/>
        </w:rPr>
        <w:t>стремится</w:t>
      </w:r>
      <w:r>
        <w:rPr>
          <w:rFonts w:ascii="Times New Roman" w:eastAsiaTheme="minorEastAsia" w:hAnsi="Times New Roman" w:cs="Times New Roman"/>
          <w:sz w:val="28"/>
          <w:szCs w:val="28"/>
        </w:rPr>
        <w:t xml:space="preserve"> к бесконечности.</w:t>
      </w:r>
    </w:p>
    <w:p w:rsidR="00E10310" w:rsidRDefault="000F00B6" w:rsidP="00D33A88">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Pmax</m:t>
            </m:r>
          </m:sub>
        </m:sSub>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P→∞</m:t>
                </m:r>
              </m:lim>
            </m:limLow>
          </m:fNa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Kot</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Р</m:t>
                            </m:r>
                            <m:r>
                              <w:rPr>
                                <w:rFonts w:ascii="Cambria Math" w:eastAsiaTheme="minorEastAsia" w:hAnsi="Cambria Math" w:cs="Times New Roman"/>
                                <w:sz w:val="28"/>
                                <w:szCs w:val="28"/>
                                <w:lang w:val="en-US"/>
                              </w:rPr>
                              <m:t>Ko</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e</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Ci</m:t>
                            </m:r>
                          </m:e>
                        </m:nary>
                        <m:r>
                          <w:rPr>
                            <w:rFonts w:ascii="Cambria Math" w:eastAsiaTheme="minorEastAsia" w:hAnsi="Cambria Math" w:cs="Times New Roman"/>
                            <w:sz w:val="28"/>
                            <w:szCs w:val="28"/>
                          </w:rPr>
                          <m:t>)</m:t>
                        </m:r>
                      </m:den>
                    </m:f>
                  </m:e>
                </m:d>
              </m:e>
              <m:sup/>
            </m:sSup>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e</m:t>
                </m:r>
              </m:sub>
            </m:sSub>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Ci</m:t>
                </m:r>
              </m:e>
            </m:nary>
          </m:den>
        </m:f>
      </m:oMath>
      <w:r w:rsidR="00E10310" w:rsidRPr="00E3655C">
        <w:rPr>
          <w:rFonts w:ascii="Times New Roman" w:eastAsiaTheme="minorEastAsia" w:hAnsi="Times New Roman" w:cs="Times New Roman"/>
          <w:sz w:val="28"/>
          <w:szCs w:val="28"/>
        </w:rPr>
        <w:t xml:space="preserve"> </w:t>
      </w:r>
      <w:r w:rsidR="00E10310" w:rsidRPr="002A7ED3">
        <w:rPr>
          <w:rFonts w:ascii="Times New Roman" w:eastAsiaTheme="minorEastAsia" w:hAnsi="Times New Roman" w:cs="Times New Roman"/>
          <w:sz w:val="28"/>
          <w:szCs w:val="28"/>
        </w:rPr>
        <w:t>(1</w:t>
      </w:r>
      <w:r w:rsidR="00861746" w:rsidRPr="00861746">
        <w:rPr>
          <w:rFonts w:ascii="Times New Roman" w:eastAsiaTheme="minorEastAsia" w:hAnsi="Times New Roman" w:cs="Times New Roman"/>
          <w:sz w:val="28"/>
          <w:szCs w:val="28"/>
        </w:rPr>
        <w:t>5</w:t>
      </w:r>
      <w:r w:rsidR="00E10310" w:rsidRPr="002A7ED3">
        <w:rPr>
          <w:rFonts w:ascii="Times New Roman" w:eastAsiaTheme="minorEastAsia" w:hAnsi="Times New Roman" w:cs="Times New Roman"/>
          <w:sz w:val="28"/>
          <w:szCs w:val="28"/>
        </w:rPr>
        <w:t>)</w:t>
      </w:r>
    </w:p>
    <w:p w:rsidR="00E10310" w:rsidRDefault="005E2A54" w:rsidP="00182DCA">
      <w:pPr>
        <w:spacing w:after="0" w:line="360" w:lineRule="auto"/>
        <w:jc w:val="center"/>
        <w:rPr>
          <w:rFonts w:ascii="Times New Roman" w:eastAsiaTheme="minorEastAsia" w:hAnsi="Times New Roman" w:cs="Times New Roman"/>
          <w:sz w:val="28"/>
          <w:szCs w:val="28"/>
          <w:lang w:val="en-US"/>
        </w:rPr>
      </w:pPr>
      <w:r>
        <w:rPr>
          <w:noProof/>
          <w:lang w:eastAsia="ru-RU"/>
        </w:rPr>
        <w:drawing>
          <wp:inline distT="0" distB="0" distL="0" distR="0" wp14:anchorId="527C26D9" wp14:editId="7FEB3090">
            <wp:extent cx="3724275" cy="2342808"/>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grayscl/>
                    </a:blip>
                    <a:stretch>
                      <a:fillRect/>
                    </a:stretch>
                  </pic:blipFill>
                  <pic:spPr>
                    <a:xfrm>
                      <a:off x="0" y="0"/>
                      <a:ext cx="3726463" cy="2344185"/>
                    </a:xfrm>
                    <a:prstGeom prst="rect">
                      <a:avLst/>
                    </a:prstGeom>
                  </pic:spPr>
                </pic:pic>
              </a:graphicData>
            </a:graphic>
          </wp:inline>
        </w:drawing>
      </w:r>
    </w:p>
    <w:p w:rsidR="005E2A54" w:rsidRDefault="005E2A54" w:rsidP="00D33A88">
      <w:pPr>
        <w:spacing w:after="0" w:line="360" w:lineRule="auto"/>
        <w:jc w:val="both"/>
        <w:rPr>
          <w:rFonts w:ascii="Times New Roman" w:eastAsiaTheme="minorEastAsia" w:hAnsi="Times New Roman" w:cs="Times New Roman"/>
          <w:sz w:val="28"/>
          <w:szCs w:val="28"/>
        </w:rPr>
      </w:pPr>
      <w:r w:rsidRPr="005E2A54">
        <w:rPr>
          <w:rFonts w:ascii="Times New Roman" w:eastAsiaTheme="minorEastAsia" w:hAnsi="Times New Roman" w:cs="Times New Roman"/>
          <w:sz w:val="28"/>
          <w:szCs w:val="28"/>
        </w:rPr>
        <w:lastRenderedPageBreak/>
        <w:t xml:space="preserve">1 – </w:t>
      </w:r>
      <w:r>
        <w:rPr>
          <w:rFonts w:ascii="Times New Roman" w:eastAsiaTheme="minorEastAsia" w:hAnsi="Times New Roman" w:cs="Times New Roman"/>
          <w:sz w:val="28"/>
          <w:szCs w:val="28"/>
        </w:rPr>
        <w:t>шпиндель, 2 – расточная бабка, 3 – станина, 4 – многоместное приспособление.</w:t>
      </w:r>
    </w:p>
    <w:p w:rsidR="003B359C" w:rsidRDefault="003B359C" w:rsidP="00D33A88">
      <w:pPr>
        <w:spacing w:after="0" w:line="360" w:lineRule="auto"/>
        <w:jc w:val="both"/>
        <w:rPr>
          <w:rFonts w:ascii="Times New Roman" w:eastAsiaTheme="minorEastAsia" w:hAnsi="Times New Roman" w:cs="Times New Roman"/>
          <w:sz w:val="28"/>
          <w:szCs w:val="28"/>
        </w:rPr>
      </w:pPr>
    </w:p>
    <w:p w:rsidR="005E2A54" w:rsidRDefault="005E2A54" w:rsidP="00F64392">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Станок предназначен для растачивания отверстий </w:t>
      </w:r>
      <w:r w:rsidR="00DF5F87">
        <w:rPr>
          <w:rFonts w:ascii="Times New Roman" w:eastAsiaTheme="minorEastAsia" w:hAnsi="Times New Roman" w:cs="Times New Roman"/>
          <w:sz w:val="28"/>
          <w:szCs w:val="28"/>
        </w:rPr>
        <w:t>мелких корпусных деталей. Обработка ведется одновременно 8</w:t>
      </w:r>
      <w:r w:rsidR="003B359C">
        <w:rPr>
          <w:rFonts w:ascii="Times New Roman" w:eastAsiaTheme="minorEastAsia" w:hAnsi="Times New Roman" w:cs="Times New Roman"/>
          <w:sz w:val="28"/>
          <w:szCs w:val="28"/>
        </w:rPr>
        <w:t>-</w:t>
      </w:r>
      <w:r w:rsidR="00DF5F87">
        <w:rPr>
          <w:rFonts w:ascii="Times New Roman" w:eastAsiaTheme="minorEastAsia" w:hAnsi="Times New Roman" w:cs="Times New Roman"/>
          <w:sz w:val="28"/>
          <w:szCs w:val="28"/>
        </w:rPr>
        <w:t xml:space="preserve">ми шпинделями. Производительность автомата достигает 100 </w:t>
      </w:r>
      <w:proofErr w:type="spellStart"/>
      <w:proofErr w:type="gramStart"/>
      <w:r w:rsidR="00DF5F87">
        <w:rPr>
          <w:rFonts w:ascii="Times New Roman" w:eastAsiaTheme="minorEastAsia" w:hAnsi="Times New Roman" w:cs="Times New Roman"/>
          <w:sz w:val="28"/>
          <w:szCs w:val="28"/>
        </w:rPr>
        <w:t>шт</w:t>
      </w:r>
      <w:proofErr w:type="spellEnd"/>
      <w:proofErr w:type="gramEnd"/>
      <w:r w:rsidR="00DF5F87">
        <w:rPr>
          <w:rFonts w:ascii="Times New Roman" w:eastAsiaTheme="minorEastAsia" w:hAnsi="Times New Roman" w:cs="Times New Roman"/>
          <w:sz w:val="28"/>
          <w:szCs w:val="28"/>
        </w:rPr>
        <w:t xml:space="preserve">/час. Этот пример показывает что конструкция станка для растачивания </w:t>
      </w:r>
      <w:proofErr w:type="gramStart"/>
      <w:r w:rsidR="00DF5F87">
        <w:rPr>
          <w:rFonts w:ascii="Times New Roman" w:eastAsiaTheme="minorEastAsia" w:hAnsi="Times New Roman" w:cs="Times New Roman"/>
          <w:sz w:val="28"/>
          <w:szCs w:val="28"/>
        </w:rPr>
        <w:t>при</w:t>
      </w:r>
      <w:proofErr w:type="gramEnd"/>
      <w:r w:rsidR="00DF5F87">
        <w:rPr>
          <w:rFonts w:ascii="Times New Roman" w:eastAsiaTheme="minorEastAsia" w:hAnsi="Times New Roman" w:cs="Times New Roman"/>
          <w:sz w:val="28"/>
          <w:szCs w:val="28"/>
        </w:rPr>
        <w:t xml:space="preserve"> параллельном агрегатировании не подвергалась особому усложнению и в затратах в обслуживании. Но производительность при этом возросла в несколько раз.</w:t>
      </w:r>
    </w:p>
    <w:p w:rsidR="00DF5F87" w:rsidRDefault="00DF5F87" w:rsidP="003B359C">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Машины параллельно последовательно агрегатирования.</w:t>
      </w:r>
    </w:p>
    <w:p w:rsidR="00DF5F87" w:rsidRDefault="004227A2" w:rsidP="00F64392">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дальнейшем увеличении требований к производительности, когда машины </w:t>
      </w:r>
      <w:proofErr w:type="spellStart"/>
      <w:r>
        <w:rPr>
          <w:rFonts w:ascii="Times New Roman" w:eastAsiaTheme="minorEastAsia" w:hAnsi="Times New Roman" w:cs="Times New Roman"/>
          <w:sz w:val="28"/>
          <w:szCs w:val="28"/>
        </w:rPr>
        <w:t>паралельного</w:t>
      </w:r>
      <w:proofErr w:type="spellEnd"/>
      <w:r>
        <w:rPr>
          <w:rFonts w:ascii="Times New Roman" w:eastAsiaTheme="minorEastAsia" w:hAnsi="Times New Roman" w:cs="Times New Roman"/>
          <w:sz w:val="28"/>
          <w:szCs w:val="28"/>
        </w:rPr>
        <w:t xml:space="preserve"> агрегатирования не удовлетворяют поставленным требованиям, используют смешанное </w:t>
      </w:r>
      <w:proofErr w:type="spellStart"/>
      <w:r>
        <w:rPr>
          <w:rFonts w:ascii="Times New Roman" w:eastAsiaTheme="minorEastAsia" w:hAnsi="Times New Roman" w:cs="Times New Roman"/>
          <w:sz w:val="28"/>
          <w:szCs w:val="28"/>
        </w:rPr>
        <w:t>агрегатирование</w:t>
      </w:r>
      <w:proofErr w:type="spellEnd"/>
      <w:r>
        <w:rPr>
          <w:rFonts w:ascii="Times New Roman" w:eastAsiaTheme="minorEastAsia" w:hAnsi="Times New Roman" w:cs="Times New Roman"/>
          <w:sz w:val="28"/>
          <w:szCs w:val="28"/>
        </w:rPr>
        <w:t>, которое дает значительное повышение производительности по сравнению с</w:t>
      </w:r>
      <w:r w:rsidR="00F64392">
        <w:rPr>
          <w:rFonts w:ascii="Times New Roman" w:eastAsiaTheme="minorEastAsia" w:hAnsi="Times New Roman" w:cs="Times New Roman"/>
          <w:sz w:val="28"/>
          <w:szCs w:val="28"/>
        </w:rPr>
        <w:t xml:space="preserve"> машинами,</w:t>
      </w:r>
      <w:r>
        <w:rPr>
          <w:rFonts w:ascii="Times New Roman" w:eastAsiaTheme="minorEastAsia" w:hAnsi="Times New Roman" w:cs="Times New Roman"/>
          <w:sz w:val="28"/>
          <w:szCs w:val="28"/>
        </w:rPr>
        <w:t xml:space="preserve"> как </w:t>
      </w:r>
      <w:proofErr w:type="gramStart"/>
      <w:r>
        <w:rPr>
          <w:rFonts w:ascii="Times New Roman" w:eastAsiaTheme="minorEastAsia" w:hAnsi="Times New Roman" w:cs="Times New Roman"/>
          <w:sz w:val="28"/>
          <w:szCs w:val="28"/>
        </w:rPr>
        <w:t>с</w:t>
      </w:r>
      <w:proofErr w:type="gramEnd"/>
      <w:r>
        <w:rPr>
          <w:rFonts w:ascii="Times New Roman" w:eastAsiaTheme="minorEastAsia" w:hAnsi="Times New Roman" w:cs="Times New Roman"/>
          <w:sz w:val="28"/>
          <w:szCs w:val="28"/>
        </w:rPr>
        <w:t xml:space="preserve"> параллельным, так и последовательным агрегатированием.</w:t>
      </w:r>
    </w:p>
    <w:p w:rsidR="004227A2" w:rsidRDefault="004227A2" w:rsidP="00D33A88">
      <w:pPr>
        <w:spacing w:after="0" w:line="360" w:lineRule="auto"/>
        <w:jc w:val="both"/>
        <w:rPr>
          <w:rFonts w:ascii="Times New Roman" w:eastAsiaTheme="minorEastAsia" w:hAnsi="Times New Roman" w:cs="Times New Roman"/>
          <w:sz w:val="28"/>
          <w:szCs w:val="28"/>
        </w:rPr>
      </w:pPr>
      <w:r>
        <w:rPr>
          <w:noProof/>
          <w:lang w:eastAsia="ru-RU"/>
        </w:rPr>
        <w:drawing>
          <wp:inline distT="0" distB="0" distL="0" distR="0" wp14:anchorId="7CB30D6E" wp14:editId="7C171E3B">
            <wp:extent cx="5857875" cy="2283538"/>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grayscl/>
                    </a:blip>
                    <a:stretch>
                      <a:fillRect/>
                    </a:stretch>
                  </pic:blipFill>
                  <pic:spPr>
                    <a:xfrm>
                      <a:off x="0" y="0"/>
                      <a:ext cx="5857270" cy="2283302"/>
                    </a:xfrm>
                    <a:prstGeom prst="rect">
                      <a:avLst/>
                    </a:prstGeom>
                  </pic:spPr>
                </pic:pic>
              </a:graphicData>
            </a:graphic>
          </wp:inline>
        </w:drawing>
      </w:r>
    </w:p>
    <w:p w:rsidR="004227A2" w:rsidRDefault="00510566" w:rsidP="00F64392">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использовании схемы кругового расположения позиций возникает множество конструктивных вариантов, так например</w:t>
      </w:r>
      <w:r w:rsidR="00F6439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12ти позиционный автомат может быть скомпонован в 4</w:t>
      </w:r>
      <w:r w:rsidR="00F64392">
        <w:rPr>
          <w:rFonts w:ascii="Times New Roman" w:eastAsiaTheme="minorEastAsia" w:hAnsi="Times New Roman" w:cs="Times New Roman"/>
          <w:sz w:val="28"/>
          <w:szCs w:val="28"/>
        </w:rPr>
        <w:t>х</w:t>
      </w:r>
      <w:r>
        <w:rPr>
          <w:rFonts w:ascii="Times New Roman" w:eastAsiaTheme="minorEastAsia" w:hAnsi="Times New Roman" w:cs="Times New Roman"/>
          <w:sz w:val="28"/>
          <w:szCs w:val="28"/>
        </w:rPr>
        <w:t xml:space="preserve"> вариантах.</w:t>
      </w:r>
    </w:p>
    <w:p w:rsidR="00510566" w:rsidRDefault="00510566"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 </w:t>
      </w:r>
      <w:r w:rsidR="00F64392">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дновременная загрузка всех позици</w:t>
      </w:r>
      <w:r w:rsidR="003542B9">
        <w:rPr>
          <w:rFonts w:ascii="Times New Roman" w:eastAsiaTheme="minorEastAsia" w:hAnsi="Times New Roman" w:cs="Times New Roman"/>
          <w:sz w:val="28"/>
          <w:szCs w:val="28"/>
        </w:rPr>
        <w:t xml:space="preserve">й и </w:t>
      </w:r>
      <w:r>
        <w:rPr>
          <w:rFonts w:ascii="Times New Roman" w:eastAsiaTheme="minorEastAsia" w:hAnsi="Times New Roman" w:cs="Times New Roman"/>
          <w:sz w:val="28"/>
          <w:szCs w:val="28"/>
        </w:rPr>
        <w:t xml:space="preserve">обработка на всех позициях. После обработки </w:t>
      </w:r>
      <w:r w:rsidR="003542B9">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загрузка и передача на друг</w:t>
      </w:r>
      <w:r w:rsidR="00CC09A4">
        <w:rPr>
          <w:rFonts w:ascii="Times New Roman" w:eastAsiaTheme="minorEastAsia" w:hAnsi="Times New Roman" w:cs="Times New Roman"/>
          <w:sz w:val="28"/>
          <w:szCs w:val="28"/>
        </w:rPr>
        <w:t>ой</w:t>
      </w:r>
      <w:r>
        <w:rPr>
          <w:rFonts w:ascii="Times New Roman" w:eastAsiaTheme="minorEastAsia" w:hAnsi="Times New Roman" w:cs="Times New Roman"/>
          <w:sz w:val="28"/>
          <w:szCs w:val="28"/>
        </w:rPr>
        <w:t xml:space="preserve"> </w:t>
      </w:r>
      <w:r w:rsidR="00CC09A4">
        <w:rPr>
          <w:rFonts w:ascii="Times New Roman" w:eastAsiaTheme="minorEastAsia" w:hAnsi="Times New Roman" w:cs="Times New Roman"/>
          <w:sz w:val="28"/>
          <w:szCs w:val="28"/>
        </w:rPr>
        <w:t>станок</w:t>
      </w:r>
      <w:r>
        <w:rPr>
          <w:rFonts w:ascii="Times New Roman" w:eastAsiaTheme="minorEastAsia" w:hAnsi="Times New Roman" w:cs="Times New Roman"/>
          <w:sz w:val="28"/>
          <w:szCs w:val="28"/>
        </w:rPr>
        <w:t>. Цикл повторяется.</w:t>
      </w:r>
    </w:p>
    <w:p w:rsidR="00510566" w:rsidRDefault="00510566"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 Возникает множество вариантов. Например: 12ти позиционный автомат может быть скомп</w:t>
      </w:r>
      <w:r w:rsidR="003542B9">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нован в 4х вариантах:</w:t>
      </w:r>
    </w:p>
    <w:p w:rsidR="00510566" w:rsidRDefault="00510566"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1) с использованием 6ти последовательных операций с 2мя </w:t>
      </w:r>
      <w:proofErr w:type="spellStart"/>
      <w:r>
        <w:rPr>
          <w:rFonts w:ascii="Times New Roman" w:eastAsiaTheme="minorEastAsia" w:hAnsi="Times New Roman" w:cs="Times New Roman"/>
          <w:sz w:val="28"/>
          <w:szCs w:val="28"/>
        </w:rPr>
        <w:t>паралельными</w:t>
      </w:r>
      <w:proofErr w:type="spellEnd"/>
      <w:r>
        <w:rPr>
          <w:rFonts w:ascii="Times New Roman" w:eastAsiaTheme="minorEastAsia" w:hAnsi="Times New Roman" w:cs="Times New Roman"/>
          <w:sz w:val="28"/>
          <w:szCs w:val="28"/>
        </w:rPr>
        <w:t xml:space="preserve"> потоками.</w:t>
      </w:r>
    </w:p>
    <w:p w:rsidR="00FA7369" w:rsidRDefault="00FA7369"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 С использование 4х последовательных операций с 3мя потоками.</w:t>
      </w:r>
    </w:p>
    <w:p w:rsidR="00FA7369" w:rsidRDefault="00FA7369"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3) С использование 3х последовательных операций с 4мя потоками.</w:t>
      </w:r>
    </w:p>
    <w:p w:rsidR="00FA7369" w:rsidRPr="00367133" w:rsidRDefault="00FA7369"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4) С использование 2х последовательных операций с 6ю потоками.</w:t>
      </w:r>
    </w:p>
    <w:p w:rsidR="002B180C" w:rsidRPr="002B180C" w:rsidRDefault="002B180C" w:rsidP="00D33A88">
      <w:pPr>
        <w:spacing w:after="0" w:line="360" w:lineRule="auto"/>
        <w:jc w:val="center"/>
        <w:rPr>
          <w:rFonts w:ascii="Times New Roman" w:eastAsiaTheme="minorEastAsia" w:hAnsi="Times New Roman" w:cs="Times New Roman"/>
          <w:sz w:val="28"/>
          <w:szCs w:val="28"/>
          <w:lang w:val="en-US"/>
        </w:rPr>
      </w:pPr>
      <w:r>
        <w:rPr>
          <w:noProof/>
          <w:lang w:eastAsia="ru-RU"/>
        </w:rPr>
        <w:drawing>
          <wp:inline distT="0" distB="0" distL="0" distR="0" wp14:anchorId="1DEFC595" wp14:editId="127B9A42">
            <wp:extent cx="6152515" cy="160401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grayscl/>
                    </a:blip>
                    <a:stretch>
                      <a:fillRect/>
                    </a:stretch>
                  </pic:blipFill>
                  <pic:spPr>
                    <a:xfrm>
                      <a:off x="0" y="0"/>
                      <a:ext cx="6152515" cy="1604010"/>
                    </a:xfrm>
                    <a:prstGeom prst="rect">
                      <a:avLst/>
                    </a:prstGeom>
                  </pic:spPr>
                </pic:pic>
              </a:graphicData>
            </a:graphic>
          </wp:inline>
        </w:drawing>
      </w:r>
    </w:p>
    <w:p w:rsidR="008971B1" w:rsidRPr="00367133" w:rsidRDefault="008971B1"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увеличении количества позиций количество потоков возрастает</w:t>
      </w:r>
    </w:p>
    <w:p w:rsidR="00FA7369" w:rsidRDefault="002B180C" w:rsidP="00411FFA">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Автоматические линии в которых выполняются параллельно-последовательное </w:t>
      </w:r>
      <w:proofErr w:type="spellStart"/>
      <w:r>
        <w:rPr>
          <w:rFonts w:ascii="Times New Roman" w:eastAsiaTheme="minorEastAsia" w:hAnsi="Times New Roman" w:cs="Times New Roman"/>
          <w:sz w:val="28"/>
          <w:szCs w:val="28"/>
        </w:rPr>
        <w:t>агрегатирование</w:t>
      </w:r>
      <w:proofErr w:type="spellEnd"/>
      <w:r>
        <w:rPr>
          <w:rFonts w:ascii="Times New Roman" w:eastAsiaTheme="minorEastAsia" w:hAnsi="Times New Roman" w:cs="Times New Roman"/>
          <w:sz w:val="28"/>
          <w:szCs w:val="28"/>
        </w:rPr>
        <w:t xml:space="preserve"> могут </w:t>
      </w:r>
      <w:proofErr w:type="gramStart"/>
      <w:r w:rsidR="001174B4">
        <w:rPr>
          <w:rFonts w:ascii="Times New Roman" w:eastAsiaTheme="minorEastAsia" w:hAnsi="Times New Roman" w:cs="Times New Roman"/>
          <w:sz w:val="28"/>
          <w:szCs w:val="28"/>
        </w:rPr>
        <w:t>строится</w:t>
      </w:r>
      <w:proofErr w:type="gramEnd"/>
      <w:r w:rsidR="001174B4">
        <w:rPr>
          <w:rFonts w:ascii="Times New Roman" w:eastAsiaTheme="minorEastAsia" w:hAnsi="Times New Roman" w:cs="Times New Roman"/>
          <w:sz w:val="28"/>
          <w:szCs w:val="28"/>
        </w:rPr>
        <w:t xml:space="preserve"> по 2м основным вариантам:</w:t>
      </w:r>
    </w:p>
    <w:p w:rsidR="001174B4" w:rsidRDefault="001174B4" w:rsidP="00D33A88">
      <w:pPr>
        <w:spacing w:after="0"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1. Линий и автоматов параллельного действия, соединенных параллельно. Частично по этому варианту строятся роторные линии.</w:t>
      </w:r>
    </w:p>
    <w:p w:rsidR="001C015D" w:rsidRDefault="001C015D" w:rsidP="00D33A88">
      <w:pPr>
        <w:spacing w:after="0" w:line="360" w:lineRule="auto"/>
        <w:jc w:val="both"/>
        <w:rPr>
          <w:rFonts w:ascii="Times New Roman" w:eastAsiaTheme="minorEastAsia" w:hAnsi="Times New Roman" w:cs="Times New Roman"/>
          <w:sz w:val="28"/>
          <w:szCs w:val="28"/>
          <w:lang w:val="en-US"/>
        </w:rPr>
      </w:pPr>
      <w:r>
        <w:rPr>
          <w:noProof/>
          <w:lang w:eastAsia="ru-RU"/>
        </w:rPr>
        <w:drawing>
          <wp:inline distT="0" distB="0" distL="0" distR="0" wp14:anchorId="2AD98123" wp14:editId="753BE72A">
            <wp:extent cx="6152515" cy="400875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grayscl/>
                    </a:blip>
                    <a:stretch>
                      <a:fillRect/>
                    </a:stretch>
                  </pic:blipFill>
                  <pic:spPr>
                    <a:xfrm>
                      <a:off x="0" y="0"/>
                      <a:ext cx="6152515" cy="4008755"/>
                    </a:xfrm>
                    <a:prstGeom prst="rect">
                      <a:avLst/>
                    </a:prstGeom>
                  </pic:spPr>
                </pic:pic>
              </a:graphicData>
            </a:graphic>
          </wp:inline>
        </w:drawing>
      </w:r>
    </w:p>
    <w:p w:rsidR="001C015D" w:rsidRDefault="001C015D"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Производительность таких машин по сравнению с машинами параллельного действия будет значительно выше.</w:t>
      </w:r>
    </w:p>
    <w:p w:rsidR="001C015D" w:rsidRDefault="001C015D" w:rsidP="00D33A88">
      <w:pPr>
        <w:spacing w:after="0" w:line="360" w:lineRule="auto"/>
        <w:jc w:val="both"/>
        <w:rPr>
          <w:rFonts w:ascii="Times New Roman" w:eastAsiaTheme="minorEastAsia" w:hAnsi="Times New Roman" w:cs="Times New Roman"/>
          <w:sz w:val="28"/>
          <w:szCs w:val="28"/>
        </w:rPr>
      </w:pPr>
    </w:p>
    <w:p w:rsidR="001C015D" w:rsidRPr="00C604B5" w:rsidRDefault="001C015D" w:rsidP="00C604B5">
      <w:pPr>
        <w:spacing w:after="0" w:line="360" w:lineRule="auto"/>
        <w:ind w:firstLine="708"/>
        <w:jc w:val="both"/>
        <w:rPr>
          <w:rFonts w:ascii="Times New Roman" w:eastAsiaTheme="minorEastAsia" w:hAnsi="Times New Roman" w:cs="Times New Roman"/>
          <w:b/>
          <w:sz w:val="28"/>
          <w:szCs w:val="28"/>
        </w:rPr>
      </w:pPr>
      <w:r w:rsidRPr="00C604B5">
        <w:rPr>
          <w:rFonts w:ascii="Times New Roman" w:eastAsiaTheme="minorEastAsia" w:hAnsi="Times New Roman" w:cs="Times New Roman"/>
          <w:b/>
          <w:sz w:val="28"/>
          <w:szCs w:val="28"/>
        </w:rPr>
        <w:t>Производительность машин парал</w:t>
      </w:r>
      <w:r w:rsidR="00182DCA" w:rsidRPr="00C604B5">
        <w:rPr>
          <w:rFonts w:ascii="Times New Roman" w:eastAsiaTheme="minorEastAsia" w:hAnsi="Times New Roman" w:cs="Times New Roman"/>
          <w:b/>
          <w:sz w:val="28"/>
          <w:szCs w:val="28"/>
        </w:rPr>
        <w:t>л</w:t>
      </w:r>
      <w:r w:rsidRPr="00C604B5">
        <w:rPr>
          <w:rFonts w:ascii="Times New Roman" w:eastAsiaTheme="minorEastAsia" w:hAnsi="Times New Roman" w:cs="Times New Roman"/>
          <w:b/>
          <w:sz w:val="28"/>
          <w:szCs w:val="28"/>
        </w:rPr>
        <w:t>ельно</w:t>
      </w:r>
      <w:r w:rsidR="00C604B5">
        <w:rPr>
          <w:rFonts w:ascii="Times New Roman" w:eastAsiaTheme="minorEastAsia" w:hAnsi="Times New Roman" w:cs="Times New Roman"/>
          <w:b/>
          <w:sz w:val="28"/>
          <w:szCs w:val="28"/>
        </w:rPr>
        <w:t xml:space="preserve"> </w:t>
      </w:r>
      <w:r w:rsidRPr="00C604B5">
        <w:rPr>
          <w:rFonts w:ascii="Times New Roman" w:eastAsiaTheme="minorEastAsia" w:hAnsi="Times New Roman" w:cs="Times New Roman"/>
          <w:b/>
          <w:sz w:val="28"/>
          <w:szCs w:val="28"/>
        </w:rPr>
        <w:t>-</w:t>
      </w:r>
      <w:r w:rsidR="00C604B5" w:rsidRPr="00C604B5">
        <w:rPr>
          <w:rFonts w:ascii="Times New Roman" w:eastAsiaTheme="minorEastAsia" w:hAnsi="Times New Roman" w:cs="Times New Roman"/>
          <w:b/>
          <w:sz w:val="28"/>
          <w:szCs w:val="28"/>
        </w:rPr>
        <w:t xml:space="preserve"> </w:t>
      </w:r>
      <w:proofErr w:type="gramStart"/>
      <w:r w:rsidRPr="00C604B5">
        <w:rPr>
          <w:rFonts w:ascii="Times New Roman" w:eastAsiaTheme="minorEastAsia" w:hAnsi="Times New Roman" w:cs="Times New Roman"/>
          <w:b/>
          <w:sz w:val="28"/>
          <w:szCs w:val="28"/>
        </w:rPr>
        <w:t>последовательного</w:t>
      </w:r>
      <w:proofErr w:type="gramEnd"/>
      <w:r w:rsidRPr="00C604B5">
        <w:rPr>
          <w:rFonts w:ascii="Times New Roman" w:eastAsiaTheme="minorEastAsia" w:hAnsi="Times New Roman" w:cs="Times New Roman"/>
          <w:b/>
          <w:sz w:val="28"/>
          <w:szCs w:val="28"/>
        </w:rPr>
        <w:t xml:space="preserve"> агрегатирования.</w:t>
      </w:r>
    </w:p>
    <w:p w:rsidR="001C015D" w:rsidRDefault="001C015D" w:rsidP="00C604B5">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 как в этих машинах в обработку поступает одновременно </w:t>
      </w:r>
      <w:proofErr w:type="gramStart"/>
      <w:r>
        <w:rPr>
          <w:rFonts w:ascii="Times New Roman" w:eastAsiaTheme="minorEastAsia" w:hAnsi="Times New Roman" w:cs="Times New Roman"/>
          <w:sz w:val="28"/>
          <w:szCs w:val="28"/>
        </w:rPr>
        <w:t>р</w:t>
      </w:r>
      <w:proofErr w:type="gramEnd"/>
      <w:r>
        <w:rPr>
          <w:rFonts w:ascii="Times New Roman" w:eastAsiaTheme="minorEastAsia" w:hAnsi="Times New Roman" w:cs="Times New Roman"/>
          <w:sz w:val="28"/>
          <w:szCs w:val="28"/>
        </w:rPr>
        <w:t xml:space="preserve"> деталей, каждая деталь проходит последовательно </w:t>
      </w:r>
      <w:r>
        <w:rPr>
          <w:rFonts w:ascii="Times New Roman" w:eastAsiaTheme="minorEastAsia" w:hAnsi="Times New Roman" w:cs="Times New Roman"/>
          <w:sz w:val="28"/>
          <w:szCs w:val="28"/>
          <w:lang w:val="en-US"/>
        </w:rPr>
        <w:t>q</w:t>
      </w:r>
      <w:r w:rsidRPr="001C015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операций то технологическая производительность такой машины будет равна:</w:t>
      </w:r>
    </w:p>
    <w:p w:rsidR="001C015D" w:rsidRPr="00132103" w:rsidRDefault="00132103" w:rsidP="00C604B5">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K</w:t>
      </w:r>
      <w:r w:rsidRPr="00132103">
        <w:rPr>
          <w:rFonts w:ascii="Times New Roman" w:eastAsiaTheme="minorEastAsia" w:hAnsi="Times New Roman" w:cs="Times New Roman"/>
          <w:sz w:val="28"/>
          <w:szCs w:val="28"/>
        </w:rPr>
        <w:t>=</w:t>
      </w:r>
      <w:proofErr w:type="spellStart"/>
      <w:proofErr w:type="gramStart"/>
      <w:r>
        <w:rPr>
          <w:rFonts w:ascii="Times New Roman" w:eastAsiaTheme="minorEastAsia" w:hAnsi="Times New Roman" w:cs="Times New Roman"/>
          <w:sz w:val="28"/>
          <w:szCs w:val="28"/>
          <w:lang w:val="en-US"/>
        </w:rPr>
        <w:t>k</w:t>
      </w:r>
      <w:r>
        <w:rPr>
          <w:rFonts w:ascii="Times New Roman" w:eastAsiaTheme="minorEastAsia" w:hAnsi="Times New Roman" w:cs="Times New Roman"/>
          <w:sz w:val="28"/>
          <w:szCs w:val="28"/>
          <w:vertAlign w:val="subscript"/>
          <w:lang w:val="en-US"/>
        </w:rPr>
        <w:t>o</w:t>
      </w:r>
      <w:proofErr w:type="spellEnd"/>
      <w:r w:rsidRPr="00132103">
        <w:rPr>
          <w:rFonts w:ascii="Times New Roman" w:eastAsiaTheme="minorEastAsia" w:hAnsi="Times New Roman" w:cs="Times New Roman"/>
          <w:sz w:val="28"/>
          <w:szCs w:val="28"/>
        </w:rPr>
        <w:t>·</w:t>
      </w:r>
      <w:proofErr w:type="gramEnd"/>
      <w:r>
        <w:rPr>
          <w:rFonts w:ascii="Times New Roman" w:eastAsiaTheme="minorEastAsia" w:hAnsi="Times New Roman" w:cs="Times New Roman"/>
          <w:sz w:val="28"/>
          <w:szCs w:val="28"/>
          <w:lang w:val="en-US"/>
        </w:rPr>
        <w:t>q</w:t>
      </w:r>
    </w:p>
    <w:p w:rsidR="00132103" w:rsidRDefault="00C604B5"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w:t>
      </w:r>
      <w:r w:rsidR="00132103">
        <w:rPr>
          <w:rFonts w:ascii="Times New Roman" w:eastAsiaTheme="minorEastAsia" w:hAnsi="Times New Roman" w:cs="Times New Roman"/>
          <w:sz w:val="28"/>
          <w:szCs w:val="28"/>
        </w:rPr>
        <w:t xml:space="preserve">де </w:t>
      </w:r>
      <w:proofErr w:type="spellStart"/>
      <w:r w:rsidR="00132103">
        <w:rPr>
          <w:rFonts w:ascii="Times New Roman" w:eastAsiaTheme="minorEastAsia" w:hAnsi="Times New Roman" w:cs="Times New Roman"/>
          <w:sz w:val="28"/>
          <w:szCs w:val="28"/>
          <w:lang w:val="en-US"/>
        </w:rPr>
        <w:t>k</w:t>
      </w:r>
      <w:r w:rsidR="00132103">
        <w:rPr>
          <w:rFonts w:ascii="Times New Roman" w:eastAsiaTheme="minorEastAsia" w:hAnsi="Times New Roman" w:cs="Times New Roman"/>
          <w:sz w:val="28"/>
          <w:szCs w:val="28"/>
          <w:vertAlign w:val="subscript"/>
          <w:lang w:val="en-US"/>
        </w:rPr>
        <w:t>o</w:t>
      </w:r>
      <w:proofErr w:type="spellEnd"/>
      <w:r w:rsidR="00132103">
        <w:rPr>
          <w:rFonts w:ascii="Times New Roman" w:eastAsiaTheme="minorEastAsia" w:hAnsi="Times New Roman" w:cs="Times New Roman"/>
          <w:sz w:val="28"/>
          <w:szCs w:val="28"/>
        </w:rPr>
        <w:t xml:space="preserve"> – технологическая производительность до дифференциации.</w:t>
      </w:r>
    </w:p>
    <w:p w:rsidR="00132103" w:rsidRDefault="00132103" w:rsidP="00C604B5">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таких машин </w:t>
      </w:r>
      <w:proofErr w:type="spellStart"/>
      <w:r>
        <w:rPr>
          <w:rFonts w:ascii="Times New Roman" w:eastAsiaTheme="minorEastAsia" w:hAnsi="Times New Roman" w:cs="Times New Roman"/>
          <w:sz w:val="28"/>
          <w:szCs w:val="28"/>
        </w:rPr>
        <w:t>внецикловые</w:t>
      </w:r>
      <w:proofErr w:type="spellEnd"/>
      <w:r>
        <w:rPr>
          <w:rFonts w:ascii="Times New Roman" w:eastAsiaTheme="minorEastAsia" w:hAnsi="Times New Roman" w:cs="Times New Roman"/>
          <w:sz w:val="28"/>
          <w:szCs w:val="28"/>
        </w:rPr>
        <w:t xml:space="preserve"> потери будут складываться из потерь по инструменту и оборудованию.</w:t>
      </w:r>
    </w:p>
    <w:p w:rsidR="00132103" w:rsidRPr="004E5552" w:rsidRDefault="000F00B6" w:rsidP="00D33A88">
      <w:pPr>
        <w:spacing w:after="0" w:line="360" w:lineRule="auto"/>
        <w:jc w:val="both"/>
        <w:rPr>
          <w:rFonts w:ascii="Times New Roman" w:eastAsiaTheme="minorEastAsia" w:hAnsi="Times New Roman" w:cs="Times New Roman"/>
          <w:sz w:val="28"/>
          <w:szCs w:val="28"/>
          <w:lang w:val="en-US"/>
        </w:rPr>
      </w:pPr>
      <m:oMathPara>
        <m:oMath>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=p(</m:t>
              </m:r>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e</m:t>
                      </m:r>
                    </m:sub>
                  </m:sSub>
                  <m:r>
                    <w:rPr>
                      <w:rFonts w:ascii="Cambria Math" w:eastAsiaTheme="minorEastAsia" w:hAnsi="Cambria Math" w:cs="Times New Roman"/>
                      <w:sz w:val="28"/>
                      <w:szCs w:val="28"/>
                    </w:rPr>
                    <m:t>)=p</m:t>
                  </m:r>
                </m:e>
              </m:nary>
            </m:e>
          </m:nary>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e>
          </m:nary>
          <m:r>
            <w:rPr>
              <w:rFonts w:ascii="Cambria Math" w:eastAsiaTheme="minorEastAsia" w:hAnsi="Cambria Math" w:cs="Times New Roman"/>
              <w:sz w:val="28"/>
              <w:szCs w:val="28"/>
            </w:rPr>
            <m:t>+pq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e</m:t>
              </m:r>
            </m:sub>
          </m:sSub>
        </m:oMath>
      </m:oMathPara>
    </w:p>
    <w:p w:rsidR="004E5552" w:rsidRPr="004E5552" w:rsidRDefault="000F00B6" w:rsidP="00D33A88">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q</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lang w:val="en-US"/>
                </w:rPr>
                <m:t>+q</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п</m:t>
                  </m:r>
                </m:sub>
              </m:sSub>
            </m:den>
          </m:f>
        </m:oMath>
      </m:oMathPara>
    </w:p>
    <w:p w:rsidR="004E5552" w:rsidRDefault="004E5552" w:rsidP="00C604B5">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в эту формулу подставить отношения всех </w:t>
      </w:r>
      <w:proofErr w:type="gramStart"/>
      <w:r>
        <w:rPr>
          <w:rFonts w:ascii="Times New Roman" w:eastAsiaTheme="minorEastAsia" w:hAnsi="Times New Roman" w:cs="Times New Roman"/>
          <w:sz w:val="28"/>
          <w:szCs w:val="28"/>
        </w:rPr>
        <w:t>потерь</w:t>
      </w:r>
      <w:proofErr w:type="gramEnd"/>
      <w:r>
        <w:rPr>
          <w:rFonts w:ascii="Times New Roman" w:eastAsiaTheme="minorEastAsia" w:hAnsi="Times New Roman" w:cs="Times New Roman"/>
          <w:sz w:val="28"/>
          <w:szCs w:val="28"/>
        </w:rPr>
        <w:t xml:space="preserve"> то получим значение производительности смешанного агрегатирования.</w:t>
      </w:r>
    </w:p>
    <w:p w:rsidR="009C2E98" w:rsidRDefault="009C2E98" w:rsidP="00D33A88">
      <w:pPr>
        <w:spacing w:after="0" w:line="360" w:lineRule="auto"/>
        <w:jc w:val="both"/>
        <w:rPr>
          <w:rFonts w:ascii="Times New Roman" w:eastAsiaTheme="minorEastAsia" w:hAnsi="Times New Roman" w:cs="Times New Roman"/>
          <w:sz w:val="28"/>
          <w:szCs w:val="28"/>
        </w:rPr>
      </w:pPr>
    </w:p>
    <w:p w:rsidR="004E5552" w:rsidRPr="00B25C80" w:rsidRDefault="000F00B6" w:rsidP="00D33A88">
      <w:pPr>
        <w:spacing w:after="0" w:line="360" w:lineRule="auto"/>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pq</m:t>
            </m:r>
          </m:sub>
        </m:sSub>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pqKo</m:t>
            </m:r>
          </m:num>
          <m:den>
            <m:r>
              <w:rPr>
                <w:rFonts w:ascii="Cambria Math" w:eastAsiaTheme="minorEastAsia" w:hAnsi="Cambria Math" w:cs="Times New Roman"/>
                <w:sz w:val="32"/>
                <w:szCs w:val="32"/>
              </w:rPr>
              <m:t>1+</m:t>
            </m:r>
            <m:r>
              <w:rPr>
                <w:rFonts w:ascii="Cambria Math" w:eastAsiaTheme="minorEastAsia" w:hAnsi="Cambria Math" w:cs="Times New Roman"/>
                <w:sz w:val="32"/>
                <w:szCs w:val="32"/>
                <w:lang w:val="en-US"/>
              </w:rPr>
              <m:t>qKo</m:t>
            </m:r>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t</m:t>
                </m:r>
              </m:e>
              <m:sub>
                <m:r>
                  <w:rPr>
                    <w:rFonts w:ascii="Cambria Math" w:eastAsiaTheme="minorEastAsia" w:hAnsi="Cambria Math" w:cs="Times New Roman"/>
                    <w:sz w:val="32"/>
                    <w:szCs w:val="32"/>
                    <w:lang w:val="en-US"/>
                  </w:rPr>
                  <m:t>x</m:t>
                </m:r>
              </m:sub>
            </m:sSub>
            <m:r>
              <w:rPr>
                <w:rFonts w:ascii="Cambria Math" w:eastAsiaTheme="minorEastAsia" w:hAnsi="Cambria Math" w:cs="Times New Roman"/>
                <w:sz w:val="32"/>
                <w:szCs w:val="32"/>
              </w:rPr>
              <m:t>+pqKo(</m:t>
            </m:r>
            <m:nary>
              <m:naryPr>
                <m:chr m:val="∑"/>
                <m:limLoc m:val="undOvr"/>
                <m:subHide m:val="1"/>
                <m:supHide m:val="1"/>
                <m:ctrlPr>
                  <w:rPr>
                    <w:rFonts w:ascii="Cambria Math" w:eastAsiaTheme="minorEastAsia" w:hAnsi="Cambria Math" w:cs="Times New Roman"/>
                    <w:i/>
                    <w:sz w:val="32"/>
                    <w:szCs w:val="32"/>
                  </w:rPr>
                </m:ctrlPr>
              </m:naryPr>
              <m:sub/>
              <m:sup/>
              <m:e>
                <m:r>
                  <w:rPr>
                    <w:rFonts w:ascii="Cambria Math" w:eastAsiaTheme="minorEastAsia" w:hAnsi="Cambria Math" w:cs="Times New Roman"/>
                    <w:sz w:val="32"/>
                    <w:szCs w:val="32"/>
                  </w:rPr>
                  <m:t>Ci+q</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e</m:t>
                    </m:r>
                  </m:sub>
                </m:sSub>
                <m:r>
                  <w:rPr>
                    <w:rFonts w:ascii="Cambria Math" w:eastAsiaTheme="minorEastAsia" w:hAnsi="Cambria Math" w:cs="Times New Roman"/>
                    <w:sz w:val="32"/>
                    <w:szCs w:val="32"/>
                  </w:rPr>
                  <m:t>)</m:t>
                </m:r>
              </m:e>
            </m:nary>
          </m:den>
        </m:f>
      </m:oMath>
      <w:r w:rsidR="004E5552" w:rsidRPr="00B25C80">
        <w:rPr>
          <w:rFonts w:ascii="Times New Roman" w:eastAsiaTheme="minorEastAsia" w:hAnsi="Times New Roman" w:cs="Times New Roman"/>
          <w:sz w:val="32"/>
          <w:szCs w:val="32"/>
        </w:rPr>
        <w:t xml:space="preserve">  (1</w:t>
      </w:r>
      <w:r w:rsidR="00354339" w:rsidRPr="00B25C80">
        <w:rPr>
          <w:rFonts w:ascii="Times New Roman" w:eastAsiaTheme="minorEastAsia" w:hAnsi="Times New Roman" w:cs="Times New Roman"/>
          <w:sz w:val="32"/>
          <w:szCs w:val="32"/>
        </w:rPr>
        <w:t>6</w:t>
      </w:r>
      <w:r w:rsidR="004E5552" w:rsidRPr="00B25C80">
        <w:rPr>
          <w:rFonts w:ascii="Times New Roman" w:eastAsiaTheme="minorEastAsia" w:hAnsi="Times New Roman" w:cs="Times New Roman"/>
          <w:sz w:val="32"/>
          <w:szCs w:val="32"/>
        </w:rPr>
        <w:t>)</w:t>
      </w:r>
    </w:p>
    <w:p w:rsidR="009C2E98" w:rsidRPr="00C84479" w:rsidRDefault="009C2E98" w:rsidP="00D33A88">
      <w:pPr>
        <w:spacing w:after="0" w:line="360" w:lineRule="auto"/>
        <w:jc w:val="both"/>
        <w:rPr>
          <w:rFonts w:ascii="Times New Roman" w:eastAsiaTheme="minorEastAsia" w:hAnsi="Times New Roman" w:cs="Times New Roman"/>
          <w:sz w:val="28"/>
          <w:szCs w:val="28"/>
        </w:rPr>
      </w:pPr>
    </w:p>
    <w:p w:rsidR="004E5552" w:rsidRDefault="00354339" w:rsidP="00C604B5">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Формула (16) является наиболее общей формулой производительности агрегатированных машин.</w:t>
      </w:r>
    </w:p>
    <w:p w:rsidR="00354339" w:rsidRDefault="00354339" w:rsidP="00C604B5">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примем </w:t>
      </w:r>
      <w:r>
        <w:rPr>
          <w:rFonts w:ascii="Times New Roman" w:eastAsiaTheme="minorEastAsia" w:hAnsi="Times New Roman" w:cs="Times New Roman"/>
          <w:sz w:val="28"/>
          <w:szCs w:val="28"/>
          <w:lang w:val="en-US"/>
        </w:rPr>
        <w:t>p</w:t>
      </w:r>
      <w:r w:rsidRPr="00354339">
        <w:rPr>
          <w:rFonts w:ascii="Times New Roman" w:eastAsiaTheme="minorEastAsia" w:hAnsi="Times New Roman" w:cs="Times New Roman"/>
          <w:sz w:val="28"/>
          <w:szCs w:val="28"/>
        </w:rPr>
        <w:t xml:space="preserve">=1, </w:t>
      </w:r>
      <w:r>
        <w:rPr>
          <w:rFonts w:ascii="Times New Roman" w:eastAsiaTheme="minorEastAsia" w:hAnsi="Times New Roman" w:cs="Times New Roman"/>
          <w:sz w:val="28"/>
          <w:szCs w:val="28"/>
        </w:rPr>
        <w:t xml:space="preserve">то получим машину </w:t>
      </w:r>
      <w:proofErr w:type="gramStart"/>
      <w:r>
        <w:rPr>
          <w:rFonts w:ascii="Times New Roman" w:eastAsiaTheme="minorEastAsia" w:hAnsi="Times New Roman" w:cs="Times New Roman"/>
          <w:sz w:val="28"/>
          <w:szCs w:val="28"/>
        </w:rPr>
        <w:t>с</w:t>
      </w:r>
      <w:proofErr w:type="gramEnd"/>
      <w:r>
        <w:rPr>
          <w:rFonts w:ascii="Times New Roman" w:eastAsiaTheme="minorEastAsia" w:hAnsi="Times New Roman" w:cs="Times New Roman"/>
          <w:sz w:val="28"/>
          <w:szCs w:val="28"/>
        </w:rPr>
        <w:t xml:space="preserve"> последовательным агрегатированием. А если </w:t>
      </w:r>
      <w:r>
        <w:rPr>
          <w:rFonts w:ascii="Times New Roman" w:eastAsiaTheme="minorEastAsia" w:hAnsi="Times New Roman" w:cs="Times New Roman"/>
          <w:sz w:val="28"/>
          <w:szCs w:val="28"/>
          <w:lang w:val="en-US"/>
        </w:rPr>
        <w:t>q</w:t>
      </w:r>
      <w:r w:rsidRPr="00C604B5">
        <w:rPr>
          <w:rFonts w:ascii="Times New Roman" w:eastAsiaTheme="minorEastAsia" w:hAnsi="Times New Roman" w:cs="Times New Roman"/>
          <w:sz w:val="28"/>
          <w:szCs w:val="28"/>
        </w:rPr>
        <w:t>=</w:t>
      </w:r>
      <w:proofErr w:type="gramStart"/>
      <w:r w:rsidRPr="00C604B5">
        <w:rPr>
          <w:rFonts w:ascii="Times New Roman" w:eastAsiaTheme="minorEastAsia" w:hAnsi="Times New Roman" w:cs="Times New Roman"/>
          <w:sz w:val="28"/>
          <w:szCs w:val="28"/>
        </w:rPr>
        <w:t>1</w:t>
      </w:r>
      <w:proofErr w:type="gramEnd"/>
      <w:r w:rsidRPr="00C604B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то получим машину парал</w:t>
      </w:r>
      <w:r w:rsidR="00182DCA">
        <w:rPr>
          <w:rFonts w:ascii="Times New Roman" w:eastAsiaTheme="minorEastAsia" w:hAnsi="Times New Roman" w:cs="Times New Roman"/>
          <w:sz w:val="28"/>
          <w:szCs w:val="28"/>
        </w:rPr>
        <w:t>л</w:t>
      </w:r>
      <w:r>
        <w:rPr>
          <w:rFonts w:ascii="Times New Roman" w:eastAsiaTheme="minorEastAsia" w:hAnsi="Times New Roman" w:cs="Times New Roman"/>
          <w:sz w:val="28"/>
          <w:szCs w:val="28"/>
        </w:rPr>
        <w:t>ельного агрегатирования.</w:t>
      </w:r>
    </w:p>
    <w:p w:rsidR="00366D45" w:rsidRDefault="00366D45" w:rsidP="00D33A88">
      <w:pPr>
        <w:spacing w:line="360" w:lineRule="auto"/>
        <w:ind w:firstLine="709"/>
        <w:jc w:val="center"/>
        <w:rPr>
          <w:b/>
        </w:rPr>
      </w:pPr>
      <w:r>
        <w:rPr>
          <w:noProof/>
          <w:lang w:eastAsia="ru-RU"/>
        </w:rPr>
        <w:lastRenderedPageBreak/>
        <w:drawing>
          <wp:inline distT="0" distB="0" distL="0" distR="0" wp14:anchorId="16203317" wp14:editId="6C54C45B">
            <wp:extent cx="2338705" cy="2884170"/>
            <wp:effectExtent l="0" t="0" r="4445" b="0"/>
            <wp:docPr id="28" name="Рисунок 2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pic:cNvPicPr>
                      <a:picLocks noChangeAspect="1" noChangeArrowheads="1"/>
                    </pic:cNvPicPr>
                  </pic:nvPicPr>
                  <pic:blipFill>
                    <a:blip r:embed="rId58" cstate="print">
                      <a:lum contrast="38000"/>
                      <a:extLst>
                        <a:ext uri="{28A0092B-C50C-407E-A947-70E740481C1C}">
                          <a14:useLocalDpi xmlns:a14="http://schemas.microsoft.com/office/drawing/2010/main" val="0"/>
                        </a:ext>
                      </a:extLst>
                    </a:blip>
                    <a:srcRect/>
                    <a:stretch>
                      <a:fillRect/>
                    </a:stretch>
                  </pic:blipFill>
                  <pic:spPr bwMode="auto">
                    <a:xfrm>
                      <a:off x="0" y="0"/>
                      <a:ext cx="2338705" cy="2884170"/>
                    </a:xfrm>
                    <a:prstGeom prst="rect">
                      <a:avLst/>
                    </a:prstGeom>
                    <a:noFill/>
                    <a:ln>
                      <a:noFill/>
                    </a:ln>
                  </pic:spPr>
                </pic:pic>
              </a:graphicData>
            </a:graphic>
          </wp:inline>
        </w:drawing>
      </w:r>
    </w:p>
    <w:p w:rsidR="00366D45" w:rsidRPr="00366D45" w:rsidRDefault="00366D45" w:rsidP="00D33A88">
      <w:pPr>
        <w:spacing w:line="360" w:lineRule="auto"/>
        <w:ind w:firstLine="709"/>
        <w:jc w:val="center"/>
        <w:rPr>
          <w:rFonts w:ascii="Times New Roman" w:hAnsi="Times New Roman" w:cs="Times New Roman"/>
          <w:sz w:val="28"/>
          <w:szCs w:val="28"/>
        </w:rPr>
      </w:pPr>
      <w:r w:rsidRPr="00366D45">
        <w:rPr>
          <w:rFonts w:ascii="Times New Roman" w:hAnsi="Times New Roman" w:cs="Times New Roman"/>
          <w:sz w:val="28"/>
          <w:szCs w:val="28"/>
        </w:rPr>
        <w:t xml:space="preserve">Рис. Зависимость производительности </w:t>
      </w:r>
      <w:r w:rsidRPr="00366D45">
        <w:rPr>
          <w:rFonts w:ascii="Times New Roman" w:hAnsi="Times New Roman" w:cs="Times New Roman"/>
          <w:i/>
          <w:sz w:val="28"/>
          <w:szCs w:val="28"/>
          <w:lang w:val="en-US"/>
        </w:rPr>
        <w:t>Q</w:t>
      </w:r>
      <w:r w:rsidRPr="00366D45">
        <w:rPr>
          <w:rFonts w:ascii="Times New Roman" w:hAnsi="Times New Roman" w:cs="Times New Roman"/>
          <w:sz w:val="28"/>
          <w:szCs w:val="28"/>
        </w:rPr>
        <w:t xml:space="preserve"> машин последовательно–параллельного действия от числа позиций </w:t>
      </w:r>
      <w:r w:rsidRPr="00366D45">
        <w:rPr>
          <w:rFonts w:ascii="Times New Roman" w:hAnsi="Times New Roman" w:cs="Times New Roman"/>
          <w:i/>
          <w:sz w:val="28"/>
          <w:szCs w:val="28"/>
          <w:lang w:val="en-US"/>
        </w:rPr>
        <w:t>q</w:t>
      </w:r>
    </w:p>
    <w:p w:rsidR="00366D45" w:rsidRDefault="00366D45" w:rsidP="00431C6E">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Чем больше число </w:t>
      </w:r>
      <w:proofErr w:type="spellStart"/>
      <w:r>
        <w:rPr>
          <w:rFonts w:ascii="Times New Roman" w:eastAsiaTheme="minorEastAsia" w:hAnsi="Times New Roman" w:cs="Times New Roman"/>
          <w:sz w:val="28"/>
          <w:szCs w:val="28"/>
        </w:rPr>
        <w:t>паралельных</w:t>
      </w:r>
      <w:proofErr w:type="spellEnd"/>
      <w:r>
        <w:rPr>
          <w:rFonts w:ascii="Times New Roman" w:eastAsiaTheme="minorEastAsia" w:hAnsi="Times New Roman" w:cs="Times New Roman"/>
          <w:sz w:val="28"/>
          <w:szCs w:val="28"/>
        </w:rPr>
        <w:t xml:space="preserve"> потоков, тем выше </w:t>
      </w:r>
      <w:proofErr w:type="gramStart"/>
      <w:r>
        <w:rPr>
          <w:rFonts w:ascii="Times New Roman" w:eastAsiaTheme="minorEastAsia" w:hAnsi="Times New Roman" w:cs="Times New Roman"/>
          <w:sz w:val="28"/>
          <w:szCs w:val="28"/>
        </w:rPr>
        <w:t>производительность</w:t>
      </w:r>
      <w:proofErr w:type="gramEnd"/>
      <w:r>
        <w:rPr>
          <w:rFonts w:ascii="Times New Roman" w:eastAsiaTheme="minorEastAsia" w:hAnsi="Times New Roman" w:cs="Times New Roman"/>
          <w:sz w:val="28"/>
          <w:szCs w:val="28"/>
        </w:rPr>
        <w:t xml:space="preserve"> но ниже значение </w:t>
      </w:r>
      <w:proofErr w:type="spellStart"/>
      <w:r>
        <w:rPr>
          <w:rFonts w:ascii="Times New Roman" w:eastAsiaTheme="minorEastAsia" w:hAnsi="Times New Roman" w:cs="Times New Roman"/>
          <w:sz w:val="28"/>
          <w:szCs w:val="28"/>
          <w:lang w:val="en-US"/>
        </w:rPr>
        <w:t>q</w:t>
      </w:r>
      <w:r w:rsidRPr="00366D45">
        <w:rPr>
          <w:rFonts w:ascii="Times New Roman" w:eastAsiaTheme="minorEastAsia" w:hAnsi="Times New Roman" w:cs="Times New Roman"/>
          <w:sz w:val="28"/>
          <w:szCs w:val="28"/>
          <w:vertAlign w:val="subscript"/>
          <w:lang w:val="en-US"/>
        </w:rPr>
        <w:t>max</w:t>
      </w:r>
      <w:proofErr w:type="spellEnd"/>
      <w:r w:rsidRPr="00366D4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обеспечивающего максимальную производительность.</w:t>
      </w:r>
    </w:p>
    <w:p w:rsidR="00366D45" w:rsidRDefault="00366D45" w:rsidP="00431C6E">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в 1но поточных машинах непрерывного действия число последовательных позиций </w:t>
      </w:r>
      <w:r>
        <w:rPr>
          <w:rFonts w:ascii="Times New Roman" w:eastAsiaTheme="minorEastAsia" w:hAnsi="Times New Roman" w:cs="Times New Roman"/>
          <w:sz w:val="28"/>
          <w:szCs w:val="28"/>
          <w:lang w:val="en-US"/>
        </w:rPr>
        <w:t>q</w:t>
      </w:r>
      <w:r w:rsidRPr="00366D4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 некоторых пределах не оказывает влияния на </w:t>
      </w:r>
      <w:r w:rsidR="00CF1EA0">
        <w:rPr>
          <w:rFonts w:ascii="Times New Roman" w:eastAsiaTheme="minorEastAsia" w:hAnsi="Times New Roman" w:cs="Times New Roman"/>
          <w:sz w:val="28"/>
          <w:szCs w:val="28"/>
        </w:rPr>
        <w:t xml:space="preserve">непрерывность, то в многопоточных машинах малейшая ошибка в определении </w:t>
      </w:r>
      <w:r w:rsidR="00CF1EA0">
        <w:rPr>
          <w:rFonts w:ascii="Times New Roman" w:eastAsiaTheme="minorEastAsia" w:hAnsi="Times New Roman" w:cs="Times New Roman"/>
          <w:sz w:val="28"/>
          <w:szCs w:val="28"/>
          <w:lang w:val="en-US"/>
        </w:rPr>
        <w:t>q</w:t>
      </w:r>
      <w:r w:rsidR="00CF1EA0" w:rsidRPr="00CF1EA0">
        <w:rPr>
          <w:rFonts w:ascii="Times New Roman" w:eastAsiaTheme="minorEastAsia" w:hAnsi="Times New Roman" w:cs="Times New Roman"/>
          <w:sz w:val="28"/>
          <w:szCs w:val="28"/>
        </w:rPr>
        <w:t xml:space="preserve"> </w:t>
      </w:r>
      <w:r w:rsidR="00CF1EA0">
        <w:rPr>
          <w:rFonts w:ascii="Times New Roman" w:eastAsiaTheme="minorEastAsia" w:hAnsi="Times New Roman" w:cs="Times New Roman"/>
          <w:sz w:val="28"/>
          <w:szCs w:val="28"/>
        </w:rPr>
        <w:t>может привести к значительному снижению производительности по сравнению с возможным уровнем.</w:t>
      </w:r>
    </w:p>
    <w:p w:rsidR="00CF1EA0" w:rsidRDefault="00CF1EA0" w:rsidP="00A9184D">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определения максимальной производительности необходимо взять производную из зависимости (16) и приравнять к 0:</w:t>
      </w:r>
    </w:p>
    <w:p w:rsidR="00A9184D" w:rsidRPr="00A9184D" w:rsidRDefault="000F00B6" w:rsidP="00D33A88">
      <w:pPr>
        <w:spacing w:after="0"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pq</m:t>
                  </m:r>
                </m:sub>
              </m:sSub>
            </m:num>
            <m:den>
              <m:r>
                <w:rPr>
                  <w:rFonts w:ascii="Cambria Math" w:eastAsiaTheme="minorEastAsia" w:hAnsi="Cambria Math" w:cs="Times New Roman"/>
                  <w:sz w:val="28"/>
                  <w:szCs w:val="28"/>
                </w:rPr>
                <m:t>dq</m:t>
              </m:r>
            </m:den>
          </m:f>
          <m:r>
            <w:rPr>
              <w:rFonts w:ascii="Cambria Math" w:eastAsiaTheme="minorEastAsia" w:hAnsi="Cambria Math" w:cs="Times New Roman"/>
              <w:sz w:val="28"/>
              <w:szCs w:val="28"/>
            </w:rPr>
            <m:t>;</m:t>
          </m:r>
        </m:oMath>
      </m:oMathPara>
    </w:p>
    <w:p w:rsidR="00CF1EA0" w:rsidRPr="00367133" w:rsidRDefault="000F00B6" w:rsidP="00D33A88">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P</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o</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e</m:t>
                    </m:r>
                  </m:sub>
                </m:sSub>
              </m:den>
            </m:f>
          </m:e>
        </m:rad>
      </m:oMath>
      <w:r w:rsidR="006738EA" w:rsidRPr="006738EA">
        <w:rPr>
          <w:rFonts w:ascii="Times New Roman" w:eastAsiaTheme="minorEastAsia" w:hAnsi="Times New Roman" w:cs="Times New Roman"/>
          <w:sz w:val="28"/>
          <w:szCs w:val="28"/>
        </w:rPr>
        <w:t xml:space="preserve">  (17)</w:t>
      </w:r>
    </w:p>
    <w:p w:rsidR="006738EA" w:rsidRPr="00367133" w:rsidRDefault="006738EA" w:rsidP="00D33A88">
      <w:pPr>
        <w:spacing w:after="0" w:line="360" w:lineRule="auto"/>
        <w:jc w:val="both"/>
        <w:rPr>
          <w:rFonts w:ascii="Times New Roman" w:eastAsiaTheme="minorEastAsia" w:hAnsi="Times New Roman" w:cs="Times New Roman"/>
          <w:sz w:val="28"/>
          <w:szCs w:val="28"/>
        </w:rPr>
      </w:pPr>
    </w:p>
    <w:p w:rsidR="006738EA" w:rsidRDefault="006738EA" w:rsidP="00D33A88">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отличи</w:t>
      </w:r>
      <w:proofErr w:type="gramStart"/>
      <w:r>
        <w:rPr>
          <w:rFonts w:ascii="Times New Roman" w:eastAsiaTheme="minorEastAsia" w:hAnsi="Times New Roman" w:cs="Times New Roman"/>
          <w:sz w:val="28"/>
          <w:szCs w:val="28"/>
        </w:rPr>
        <w:t>и</w:t>
      </w:r>
      <w:proofErr w:type="gramEnd"/>
      <w:r>
        <w:rPr>
          <w:rFonts w:ascii="Times New Roman" w:eastAsiaTheme="minorEastAsia" w:hAnsi="Times New Roman" w:cs="Times New Roman"/>
          <w:sz w:val="28"/>
          <w:szCs w:val="28"/>
        </w:rPr>
        <w:t xml:space="preserve"> от многопозиционных машин автоматические линии </w:t>
      </w:r>
      <w:r w:rsidR="003B359C">
        <w:rPr>
          <w:rFonts w:ascii="Times New Roman" w:eastAsiaTheme="minorEastAsia" w:hAnsi="Times New Roman" w:cs="Times New Roman"/>
          <w:sz w:val="28"/>
          <w:szCs w:val="28"/>
        </w:rPr>
        <w:t>параллельного</w:t>
      </w:r>
      <w:r>
        <w:rPr>
          <w:rFonts w:ascii="Times New Roman" w:eastAsiaTheme="minorEastAsia" w:hAnsi="Times New Roman" w:cs="Times New Roman"/>
          <w:sz w:val="28"/>
          <w:szCs w:val="28"/>
        </w:rPr>
        <w:t xml:space="preserve"> агрегатирования построенных по последней схеме</w:t>
      </w:r>
      <w:r w:rsidR="00A956A4">
        <w:rPr>
          <w:rFonts w:ascii="Times New Roman" w:eastAsiaTheme="minorEastAsia" w:hAnsi="Times New Roman" w:cs="Times New Roman"/>
          <w:sz w:val="28"/>
          <w:szCs w:val="28"/>
        </w:rPr>
        <w:t xml:space="preserve"> (длина автомата параллельного действия соединенные параллельно) имеют </w:t>
      </w:r>
      <w:r w:rsidR="00A956A4">
        <w:rPr>
          <w:rFonts w:ascii="Times New Roman" w:eastAsiaTheme="minorEastAsia" w:hAnsi="Times New Roman" w:cs="Times New Roman"/>
          <w:sz w:val="28"/>
          <w:szCs w:val="28"/>
        </w:rPr>
        <w:lastRenderedPageBreak/>
        <w:t>независимые потоки, число которых</w:t>
      </w:r>
      <w:r w:rsidR="00A55916">
        <w:rPr>
          <w:rFonts w:ascii="Times New Roman" w:eastAsiaTheme="minorEastAsia" w:hAnsi="Times New Roman" w:cs="Times New Roman"/>
          <w:sz w:val="28"/>
          <w:szCs w:val="28"/>
        </w:rPr>
        <w:t xml:space="preserve"> не влияет на величину внецикловых потерь. Поэтому для таких схем </w:t>
      </w:r>
      <w:proofErr w:type="spellStart"/>
      <w:r w:rsidR="00A55916">
        <w:rPr>
          <w:rFonts w:ascii="Times New Roman" w:eastAsiaTheme="minorEastAsia" w:hAnsi="Times New Roman" w:cs="Times New Roman"/>
          <w:sz w:val="28"/>
          <w:szCs w:val="28"/>
        </w:rPr>
        <w:t>внецикловые</w:t>
      </w:r>
      <w:proofErr w:type="spellEnd"/>
      <w:r w:rsidR="00A55916">
        <w:rPr>
          <w:rFonts w:ascii="Times New Roman" w:eastAsiaTheme="minorEastAsia" w:hAnsi="Times New Roman" w:cs="Times New Roman"/>
          <w:sz w:val="28"/>
          <w:szCs w:val="28"/>
        </w:rPr>
        <w:t xml:space="preserve"> потери</w:t>
      </w:r>
      <w:r w:rsidR="00004858">
        <w:rPr>
          <w:rFonts w:ascii="Times New Roman" w:eastAsiaTheme="minorEastAsia" w:hAnsi="Times New Roman" w:cs="Times New Roman"/>
          <w:sz w:val="28"/>
          <w:szCs w:val="28"/>
        </w:rPr>
        <w:t xml:space="preserve"> определяются </w:t>
      </w:r>
      <w:r w:rsidR="00782ADE">
        <w:rPr>
          <w:rFonts w:ascii="Times New Roman" w:eastAsiaTheme="minorEastAsia" w:hAnsi="Times New Roman" w:cs="Times New Roman"/>
          <w:sz w:val="28"/>
          <w:szCs w:val="28"/>
        </w:rPr>
        <w:t xml:space="preserve">потерями последовательно </w:t>
      </w:r>
      <w:r w:rsidR="003B359C">
        <w:rPr>
          <w:rFonts w:ascii="Times New Roman" w:eastAsiaTheme="minorEastAsia" w:hAnsi="Times New Roman" w:cs="Times New Roman"/>
          <w:sz w:val="28"/>
          <w:szCs w:val="28"/>
        </w:rPr>
        <w:t>скомпонованных</w:t>
      </w:r>
      <w:r w:rsidR="009C2E98">
        <w:rPr>
          <w:rFonts w:ascii="Times New Roman" w:eastAsiaTheme="minorEastAsia" w:hAnsi="Times New Roman" w:cs="Times New Roman"/>
          <w:sz w:val="28"/>
          <w:szCs w:val="28"/>
        </w:rPr>
        <w:t xml:space="preserve"> машин:</w:t>
      </w:r>
    </w:p>
    <w:p w:rsidR="009C2E98" w:rsidRPr="00367133" w:rsidRDefault="009C2E98" w:rsidP="00D33A88">
      <w:pPr>
        <w:spacing w:after="0" w:line="360" w:lineRule="auto"/>
        <w:ind w:firstLine="708"/>
        <w:jc w:val="center"/>
        <w:rPr>
          <w:rFonts w:ascii="Times New Roman" w:eastAsiaTheme="minorEastAsia" w:hAnsi="Times New Roman" w:cs="Times New Roman"/>
          <w:sz w:val="28"/>
          <w:szCs w:val="28"/>
        </w:rPr>
      </w:pPr>
      <w:proofErr w:type="spellStart"/>
      <w:proofErr w:type="gram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n</w:t>
      </w:r>
      <w:proofErr w:type="spellEnd"/>
      <w:r w:rsidRPr="00367133">
        <w:rPr>
          <w:rFonts w:ascii="Times New Roman" w:eastAsiaTheme="minorEastAsia" w:hAnsi="Times New Roman" w:cs="Times New Roman"/>
          <w:sz w:val="28"/>
          <w:szCs w:val="28"/>
        </w:rPr>
        <w:t>=</w:t>
      </w:r>
      <w:proofErr w:type="spellStart"/>
      <w:proofErr w:type="gramEnd"/>
      <w:r>
        <w:rPr>
          <w:rFonts w:ascii="Times New Roman" w:eastAsiaTheme="minorEastAsia" w:hAnsi="Times New Roman" w:cs="Times New Roman"/>
          <w:sz w:val="28"/>
          <w:szCs w:val="28"/>
          <w:lang w:val="en-US"/>
        </w:rPr>
        <w:t>ΣC</w:t>
      </w:r>
      <w:r w:rsidRPr="009C2E98">
        <w:rPr>
          <w:rFonts w:ascii="Times New Roman" w:eastAsiaTheme="minorEastAsia" w:hAnsi="Times New Roman" w:cs="Times New Roman"/>
          <w:sz w:val="28"/>
          <w:szCs w:val="28"/>
          <w:vertAlign w:val="subscript"/>
          <w:lang w:val="en-US"/>
        </w:rPr>
        <w:t>i</w:t>
      </w:r>
      <w:proofErr w:type="spellEnd"/>
      <w:r w:rsidRPr="00367133">
        <w:rPr>
          <w:rFonts w:ascii="Times New Roman" w:eastAsiaTheme="minorEastAsia" w:hAnsi="Times New Roman" w:cs="Times New Roman"/>
          <w:sz w:val="28"/>
          <w:szCs w:val="28"/>
        </w:rPr>
        <w:t>+</w:t>
      </w:r>
      <w:proofErr w:type="spellStart"/>
      <w:r>
        <w:rPr>
          <w:rFonts w:ascii="Times New Roman" w:eastAsiaTheme="minorEastAsia" w:hAnsi="Times New Roman" w:cs="Times New Roman"/>
          <w:sz w:val="28"/>
          <w:szCs w:val="28"/>
          <w:lang w:val="en-US"/>
        </w:rPr>
        <w:t>qt</w:t>
      </w:r>
      <w:r w:rsidRPr="009C2E98">
        <w:rPr>
          <w:rFonts w:ascii="Times New Roman" w:eastAsiaTheme="minorEastAsia" w:hAnsi="Times New Roman" w:cs="Times New Roman"/>
          <w:sz w:val="28"/>
          <w:szCs w:val="28"/>
          <w:vertAlign w:val="subscript"/>
          <w:lang w:val="en-US"/>
        </w:rPr>
        <w:t>e</w:t>
      </w:r>
      <w:proofErr w:type="spellEnd"/>
    </w:p>
    <w:p w:rsidR="009C2E98" w:rsidRDefault="009C2E98" w:rsidP="00D33A88">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 тогда для такой схемы производительность описывается зависимостью:</w:t>
      </w:r>
    </w:p>
    <w:p w:rsidR="009C2E98" w:rsidRDefault="000F00B6" w:rsidP="00D33A88">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pq</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pqKo</m:t>
              </m:r>
            </m:num>
            <m:den>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qKo</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+qKo(</m:t>
              </m:r>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Ci+q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e</m:t>
                      </m:r>
                    </m:sub>
                  </m:sSub>
                  <m:r>
                    <w:rPr>
                      <w:rFonts w:ascii="Cambria Math" w:eastAsiaTheme="minorEastAsia" w:hAnsi="Cambria Math" w:cs="Times New Roman"/>
                      <w:sz w:val="28"/>
                      <w:szCs w:val="28"/>
                    </w:rPr>
                    <m:t>)</m:t>
                  </m:r>
                </m:e>
              </m:nary>
            </m:den>
          </m:f>
        </m:oMath>
      </m:oMathPara>
    </w:p>
    <w:bookmarkEnd w:id="0"/>
    <w:p w:rsidR="009C2E98" w:rsidRDefault="009C2E98" w:rsidP="00D33A88">
      <w:pPr>
        <w:spacing w:after="0" w:line="360" w:lineRule="auto"/>
        <w:ind w:firstLine="708"/>
        <w:jc w:val="both"/>
        <w:rPr>
          <w:rFonts w:ascii="Times New Roman" w:eastAsiaTheme="minorEastAsia" w:hAnsi="Times New Roman" w:cs="Times New Roman"/>
          <w:sz w:val="28"/>
          <w:szCs w:val="28"/>
        </w:rPr>
      </w:pPr>
    </w:p>
    <w:p w:rsidR="00F54215" w:rsidRDefault="00F54215" w:rsidP="00D33A88">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367133" w:rsidRDefault="00367133" w:rsidP="001C0115">
      <w:pPr>
        <w:pStyle w:val="1"/>
        <w:rPr>
          <w:rFonts w:eastAsiaTheme="minorEastAsia"/>
        </w:rPr>
      </w:pPr>
      <w:r w:rsidRPr="00367133">
        <w:rPr>
          <w:rFonts w:eastAsiaTheme="minorEastAsia"/>
        </w:rPr>
        <w:lastRenderedPageBreak/>
        <w:t>Автоматические линии</w:t>
      </w:r>
    </w:p>
    <w:p w:rsidR="00367133" w:rsidRDefault="00367133"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Автоматические линии в общем случае используются для изготовления очень сложных изделий, трудоемких деталей от 1й до последней операции. В автоматических линиях выполняют черновую, чистовую и отделочную обработку, контроль точности, в отдельных случаях можно выполнять термическую обработку, балансировку деталей, операции сборки, мойки, консервации,  упаковки, и если автоматическая линия включает разнообразные по назначению операции, </w:t>
      </w:r>
      <w:r w:rsidR="00E67468">
        <w:rPr>
          <w:rFonts w:ascii="Times New Roman" w:hAnsi="Times New Roman" w:cs="Times New Roman"/>
          <w:sz w:val="28"/>
          <w:szCs w:val="28"/>
        </w:rPr>
        <w:t>и обеспечивает выпуск готовых изделий, то такие линии называются комплексными автоматизированными системами.</w:t>
      </w:r>
    </w:p>
    <w:p w:rsidR="00E67468" w:rsidRDefault="007222D0"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 сравнению с </w:t>
      </w:r>
      <w:r w:rsidR="004B297D">
        <w:rPr>
          <w:rFonts w:ascii="Times New Roman" w:hAnsi="Times New Roman" w:cs="Times New Roman"/>
          <w:sz w:val="28"/>
          <w:szCs w:val="28"/>
        </w:rPr>
        <w:t>неавтоматизированным</w:t>
      </w:r>
      <w:r>
        <w:rPr>
          <w:rFonts w:ascii="Times New Roman" w:hAnsi="Times New Roman" w:cs="Times New Roman"/>
          <w:sz w:val="28"/>
          <w:szCs w:val="28"/>
        </w:rPr>
        <w:t xml:space="preserve"> производством автоматические линии обеспечивают суммарное повышение производительности, снижение себестоимости, повышение качества изделий, </w:t>
      </w:r>
      <w:r w:rsidR="004B297D">
        <w:rPr>
          <w:rFonts w:ascii="Times New Roman" w:hAnsi="Times New Roman" w:cs="Times New Roman"/>
          <w:sz w:val="28"/>
          <w:szCs w:val="28"/>
        </w:rPr>
        <w:t>улучшение ритмичности выпуска изделий, уменьшение производственной площади, уменьшение числа обслуживающего персонала.</w:t>
      </w:r>
    </w:p>
    <w:p w:rsidR="004B297D" w:rsidRDefault="004B297D"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Автоматическая линия это система рабочих машин и </w:t>
      </w:r>
      <w:proofErr w:type="gramStart"/>
      <w:r>
        <w:rPr>
          <w:rFonts w:ascii="Times New Roman" w:hAnsi="Times New Roman" w:cs="Times New Roman"/>
          <w:sz w:val="28"/>
          <w:szCs w:val="28"/>
        </w:rPr>
        <w:t>автоматов</w:t>
      </w:r>
      <w:proofErr w:type="gramEnd"/>
      <w:r>
        <w:rPr>
          <w:rFonts w:ascii="Times New Roman" w:hAnsi="Times New Roman" w:cs="Times New Roman"/>
          <w:sz w:val="28"/>
          <w:szCs w:val="28"/>
        </w:rPr>
        <w:t xml:space="preserve"> расположенных в технологической последовательности, объединенная автоматизированными устройствами механизмами для обработки, сборки, контроля изделий, транспортирования и хранения</w:t>
      </w:r>
      <w:r w:rsidR="00CD2412">
        <w:rPr>
          <w:rFonts w:ascii="Times New Roman" w:hAnsi="Times New Roman" w:cs="Times New Roman"/>
          <w:sz w:val="28"/>
          <w:szCs w:val="28"/>
        </w:rPr>
        <w:t xml:space="preserve"> изделий</w:t>
      </w:r>
      <w:r>
        <w:rPr>
          <w:rFonts w:ascii="Times New Roman" w:hAnsi="Times New Roman" w:cs="Times New Roman"/>
          <w:sz w:val="28"/>
          <w:szCs w:val="28"/>
        </w:rPr>
        <w:t xml:space="preserve"> в процессе изготовления с целью выполнения законченной части или всего ТП изготовления одного или нескольких изделий.</w:t>
      </w:r>
    </w:p>
    <w:p w:rsidR="00CD2412" w:rsidRPr="009B40FA" w:rsidRDefault="00CD2412"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Основной частью автоматической линии является система управления (СУ).</w:t>
      </w:r>
    </w:p>
    <w:p w:rsidR="00564FD6" w:rsidRPr="00564FD6" w:rsidRDefault="00564FD6" w:rsidP="00D33A88">
      <w:pPr>
        <w:spacing w:after="0" w:line="360" w:lineRule="auto"/>
        <w:jc w:val="both"/>
        <w:rPr>
          <w:rFonts w:ascii="Times New Roman" w:hAnsi="Times New Roman" w:cs="Times New Roman"/>
          <w:b/>
          <w:sz w:val="28"/>
          <w:szCs w:val="28"/>
        </w:rPr>
      </w:pPr>
      <w:r w:rsidRPr="00564FD6">
        <w:rPr>
          <w:rFonts w:ascii="Times New Roman" w:hAnsi="Times New Roman" w:cs="Times New Roman"/>
          <w:b/>
          <w:sz w:val="28"/>
          <w:szCs w:val="28"/>
        </w:rPr>
        <w:t>Классификация автоматических линий по основным признакам</w:t>
      </w:r>
    </w:p>
    <w:p w:rsidR="00564FD6" w:rsidRDefault="00564FD6"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Машиностроение характеризуется большим разнообразием выпускаемых деталей. Детали характеризуются различным технологическим назначением. Все это разнообразие приводит к тому, что </w:t>
      </w:r>
      <w:proofErr w:type="gramStart"/>
      <w:r>
        <w:rPr>
          <w:rFonts w:ascii="Times New Roman" w:hAnsi="Times New Roman" w:cs="Times New Roman"/>
          <w:sz w:val="28"/>
          <w:szCs w:val="28"/>
        </w:rPr>
        <w:t>АЛ</w:t>
      </w:r>
      <w:proofErr w:type="gramEnd"/>
      <w:r>
        <w:rPr>
          <w:rFonts w:ascii="Times New Roman" w:hAnsi="Times New Roman" w:cs="Times New Roman"/>
          <w:sz w:val="28"/>
          <w:szCs w:val="28"/>
        </w:rPr>
        <w:t xml:space="preserve"> различаются по структурным и конструктивно-компоновочным пр</w:t>
      </w:r>
      <w:r w:rsidR="009E1AE6">
        <w:rPr>
          <w:rFonts w:ascii="Times New Roman" w:hAnsi="Times New Roman" w:cs="Times New Roman"/>
          <w:sz w:val="28"/>
          <w:szCs w:val="28"/>
        </w:rPr>
        <w:t>и</w:t>
      </w:r>
      <w:r>
        <w:rPr>
          <w:rFonts w:ascii="Times New Roman" w:hAnsi="Times New Roman" w:cs="Times New Roman"/>
          <w:sz w:val="28"/>
          <w:szCs w:val="28"/>
        </w:rPr>
        <w:t xml:space="preserve">знакам. Можно выделить 8 основных признаков, по которым классифицируются </w:t>
      </w:r>
      <w:proofErr w:type="gramStart"/>
      <w:r>
        <w:rPr>
          <w:rFonts w:ascii="Times New Roman" w:hAnsi="Times New Roman" w:cs="Times New Roman"/>
          <w:sz w:val="28"/>
          <w:szCs w:val="28"/>
        </w:rPr>
        <w:t>АЛ</w:t>
      </w:r>
      <w:proofErr w:type="gramEnd"/>
      <w:r>
        <w:rPr>
          <w:rFonts w:ascii="Times New Roman" w:hAnsi="Times New Roman" w:cs="Times New Roman"/>
          <w:sz w:val="28"/>
          <w:szCs w:val="28"/>
        </w:rPr>
        <w:t>:</w:t>
      </w:r>
    </w:p>
    <w:p w:rsidR="00564FD6" w:rsidRDefault="00564FD6"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По степени гибкости:</w:t>
      </w:r>
    </w:p>
    <w:p w:rsidR="00564FD6" w:rsidRDefault="00564FD6"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Гибкие;</w:t>
      </w:r>
    </w:p>
    <w:p w:rsidR="00564FD6" w:rsidRDefault="00564FD6"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Переналаживаемые;</w:t>
      </w:r>
    </w:p>
    <w:p w:rsidR="00564FD6" w:rsidRDefault="00564FD6"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Не переналаживаемые.</w:t>
      </w:r>
    </w:p>
    <w:p w:rsidR="00EF446E" w:rsidRDefault="00EF446E"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общем случае гибкость технологического оборудования позволяет быстро переналаживать оборудование на более новые и совершенные виды продукции. Каждый вид продукции может быть в различных видах производства: мелкосерийное, серийное и массовое. Гибкая автоматизированная линия (ГАП) – это совокупность оборудования с </w:t>
      </w:r>
      <w:proofErr w:type="gramStart"/>
      <w:r>
        <w:rPr>
          <w:rFonts w:ascii="Times New Roman" w:hAnsi="Times New Roman" w:cs="Times New Roman"/>
          <w:sz w:val="28"/>
          <w:szCs w:val="28"/>
        </w:rPr>
        <w:t>ЧПУ</w:t>
      </w:r>
      <w:proofErr w:type="gramEnd"/>
      <w:r>
        <w:rPr>
          <w:rFonts w:ascii="Times New Roman" w:hAnsi="Times New Roman" w:cs="Times New Roman"/>
          <w:sz w:val="28"/>
          <w:szCs w:val="28"/>
        </w:rPr>
        <w:t xml:space="preserve"> предназначенная для обработки деталей широкой номенклатуры. Основная особенность – возможность легкой программируемой переналадки. Область применения – мелкосерийное и серийное производство. </w:t>
      </w:r>
    </w:p>
    <w:p w:rsidR="00A0783B" w:rsidRDefault="00A0783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ГАЛ и ГАП.</w:t>
      </w:r>
    </w:p>
    <w:p w:rsidR="00A0783B" w:rsidRDefault="00A0783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Тенденция развития машиностроения заключается в </w:t>
      </w:r>
      <w:proofErr w:type="gramStart"/>
      <w:r>
        <w:rPr>
          <w:rFonts w:ascii="Times New Roman" w:hAnsi="Times New Roman" w:cs="Times New Roman"/>
          <w:sz w:val="28"/>
          <w:szCs w:val="28"/>
        </w:rPr>
        <w:t>том</w:t>
      </w:r>
      <w:proofErr w:type="gramEnd"/>
      <w:r>
        <w:rPr>
          <w:rFonts w:ascii="Times New Roman" w:hAnsi="Times New Roman" w:cs="Times New Roman"/>
          <w:sz w:val="28"/>
          <w:szCs w:val="28"/>
        </w:rPr>
        <w:t xml:space="preserve"> что происходит постепенный переход от АЛ к ГАП.</w:t>
      </w:r>
    </w:p>
    <w:p w:rsidR="00A0783B" w:rsidRDefault="00A0783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Переналаживаемая </w:t>
      </w:r>
      <w:proofErr w:type="gramStart"/>
      <w:r>
        <w:rPr>
          <w:rFonts w:ascii="Times New Roman" w:hAnsi="Times New Roman" w:cs="Times New Roman"/>
          <w:sz w:val="28"/>
          <w:szCs w:val="28"/>
        </w:rPr>
        <w:t>АЛ</w:t>
      </w:r>
      <w:proofErr w:type="gramEnd"/>
      <w:r>
        <w:rPr>
          <w:rFonts w:ascii="Times New Roman" w:hAnsi="Times New Roman" w:cs="Times New Roman"/>
          <w:sz w:val="28"/>
          <w:szCs w:val="28"/>
        </w:rPr>
        <w:t xml:space="preserve"> служит для производства деталей более узкой номенклатуры. ПАЛ обладает агрегатной гибкостью. При переходе к обработке других изделий отсутствует полная автоматизация переналадки </w:t>
      </w:r>
      <w:proofErr w:type="gramStart"/>
      <w:r>
        <w:rPr>
          <w:rFonts w:ascii="Times New Roman" w:hAnsi="Times New Roman" w:cs="Times New Roman"/>
          <w:sz w:val="28"/>
          <w:szCs w:val="28"/>
        </w:rPr>
        <w:t>оборудования</w:t>
      </w:r>
      <w:proofErr w:type="gramEnd"/>
      <w:r>
        <w:rPr>
          <w:rFonts w:ascii="Times New Roman" w:hAnsi="Times New Roman" w:cs="Times New Roman"/>
          <w:sz w:val="28"/>
          <w:szCs w:val="28"/>
        </w:rPr>
        <w:t xml:space="preserve"> так как это экономически нецелесообразно. Если ГАЛ строится для широкой</w:t>
      </w:r>
      <w:r>
        <w:rPr>
          <w:rFonts w:ascii="Times New Roman" w:hAnsi="Times New Roman" w:cs="Times New Roman"/>
          <w:sz w:val="28"/>
          <w:szCs w:val="28"/>
        </w:rPr>
        <w:tab/>
        <w:t xml:space="preserve"> </w:t>
      </w:r>
      <w:proofErr w:type="gramStart"/>
      <w:r>
        <w:rPr>
          <w:rFonts w:ascii="Times New Roman" w:hAnsi="Times New Roman" w:cs="Times New Roman"/>
          <w:sz w:val="28"/>
          <w:szCs w:val="28"/>
        </w:rPr>
        <w:t>номенклатуры</w:t>
      </w:r>
      <w:proofErr w:type="gramEnd"/>
      <w:r>
        <w:rPr>
          <w:rFonts w:ascii="Times New Roman" w:hAnsi="Times New Roman" w:cs="Times New Roman"/>
          <w:sz w:val="28"/>
          <w:szCs w:val="28"/>
        </w:rPr>
        <w:t xml:space="preserve"> то ПАЛ строится только для  известной номенклатуры выпускаемых изделий. Такая линия по сравнению с гибкой позволяет строить ТП с высокой степенью </w:t>
      </w:r>
      <w:r w:rsidR="00B433CB">
        <w:rPr>
          <w:rFonts w:ascii="Times New Roman" w:hAnsi="Times New Roman" w:cs="Times New Roman"/>
          <w:sz w:val="28"/>
          <w:szCs w:val="28"/>
        </w:rPr>
        <w:t>концентрации операций: используется многоместное многопозиционное оборудование.</w:t>
      </w:r>
    </w:p>
    <w:p w:rsidR="00B433CB" w:rsidRDefault="00B433C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переналаживаемое автоматическое оборудование – используется для массового производства, для деталей которые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длительного времени по конструкции не меняются. ТП должен быть наиболее рациональным для данного изделия, с очень высокой степенью концентрации операций. Как правило</w:t>
      </w:r>
      <w:r w:rsidR="009E1AE6">
        <w:rPr>
          <w:rFonts w:ascii="Times New Roman" w:hAnsi="Times New Roman" w:cs="Times New Roman"/>
          <w:sz w:val="28"/>
          <w:szCs w:val="28"/>
        </w:rPr>
        <w:t>,</w:t>
      </w:r>
      <w:r>
        <w:rPr>
          <w:rFonts w:ascii="Times New Roman" w:hAnsi="Times New Roman" w:cs="Times New Roman"/>
          <w:sz w:val="28"/>
          <w:szCs w:val="28"/>
        </w:rPr>
        <w:t xml:space="preserve"> </w:t>
      </w:r>
      <w:r w:rsidR="007002C0">
        <w:rPr>
          <w:rFonts w:ascii="Times New Roman" w:hAnsi="Times New Roman" w:cs="Times New Roman"/>
          <w:sz w:val="28"/>
          <w:szCs w:val="28"/>
        </w:rPr>
        <w:t>используется</w:t>
      </w:r>
      <w:r>
        <w:rPr>
          <w:rFonts w:ascii="Times New Roman" w:hAnsi="Times New Roman" w:cs="Times New Roman"/>
          <w:sz w:val="28"/>
          <w:szCs w:val="28"/>
        </w:rPr>
        <w:t xml:space="preserve"> специальное </w:t>
      </w:r>
      <w:proofErr w:type="gramStart"/>
      <w:r>
        <w:rPr>
          <w:rFonts w:ascii="Times New Roman" w:hAnsi="Times New Roman" w:cs="Times New Roman"/>
          <w:sz w:val="28"/>
          <w:szCs w:val="28"/>
        </w:rPr>
        <w:t>много поточное</w:t>
      </w:r>
      <w:proofErr w:type="gramEnd"/>
      <w:r>
        <w:rPr>
          <w:rFonts w:ascii="Times New Roman" w:hAnsi="Times New Roman" w:cs="Times New Roman"/>
          <w:sz w:val="28"/>
          <w:szCs w:val="28"/>
        </w:rPr>
        <w:t xml:space="preserve"> оборудование. Экономическая эффективность – максимальная, однако</w:t>
      </w:r>
      <w:r w:rsidR="009667E7">
        <w:rPr>
          <w:rFonts w:ascii="Times New Roman" w:hAnsi="Times New Roman" w:cs="Times New Roman"/>
          <w:sz w:val="28"/>
          <w:szCs w:val="28"/>
        </w:rPr>
        <w:t xml:space="preserve"> жесткая автоматизация не позволяет непрерывно совершенствовать морально устаревшее оборудование и является тормозом развития технологии машиностроения.</w:t>
      </w:r>
    </w:p>
    <w:p w:rsidR="009667E7" w:rsidRDefault="009667E7"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 По применяемому оборудованию подразделяются на </w:t>
      </w:r>
      <w:proofErr w:type="gramStart"/>
      <w:r>
        <w:rPr>
          <w:rFonts w:ascii="Times New Roman" w:hAnsi="Times New Roman" w:cs="Times New Roman"/>
          <w:sz w:val="28"/>
          <w:szCs w:val="28"/>
        </w:rPr>
        <w:t>линии</w:t>
      </w:r>
      <w:proofErr w:type="gramEnd"/>
      <w:r>
        <w:rPr>
          <w:rFonts w:ascii="Times New Roman" w:hAnsi="Times New Roman" w:cs="Times New Roman"/>
          <w:sz w:val="28"/>
          <w:szCs w:val="28"/>
        </w:rPr>
        <w:t xml:space="preserve"> состоящие из:</w:t>
      </w:r>
    </w:p>
    <w:p w:rsidR="009667E7" w:rsidRDefault="009667E7"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универсального оборудования (</w:t>
      </w:r>
      <w:r w:rsidR="002E0134">
        <w:rPr>
          <w:rFonts w:ascii="Times New Roman" w:hAnsi="Times New Roman" w:cs="Times New Roman"/>
          <w:sz w:val="28"/>
          <w:szCs w:val="28"/>
        </w:rPr>
        <w:t>у</w:t>
      </w:r>
      <w:r>
        <w:rPr>
          <w:rFonts w:ascii="Times New Roman" w:hAnsi="Times New Roman" w:cs="Times New Roman"/>
          <w:sz w:val="28"/>
          <w:szCs w:val="28"/>
        </w:rPr>
        <w:t>ниверсальные токарно-винторезные станки, с ЧПУ, вертикально и радиаль</w:t>
      </w:r>
      <w:r w:rsidR="007002C0">
        <w:rPr>
          <w:rFonts w:ascii="Times New Roman" w:hAnsi="Times New Roman" w:cs="Times New Roman"/>
          <w:sz w:val="28"/>
          <w:szCs w:val="28"/>
        </w:rPr>
        <w:t>н</w:t>
      </w:r>
      <w:r>
        <w:rPr>
          <w:rFonts w:ascii="Times New Roman" w:hAnsi="Times New Roman" w:cs="Times New Roman"/>
          <w:sz w:val="28"/>
          <w:szCs w:val="28"/>
        </w:rPr>
        <w:t>о-сверлильные станки и пр.);</w:t>
      </w:r>
    </w:p>
    <w:p w:rsidR="009667E7" w:rsidRDefault="009667E7" w:rsidP="00D33A88">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из специализированного оборудования</w:t>
      </w:r>
      <w:r w:rsidR="002E0134">
        <w:rPr>
          <w:rFonts w:ascii="Times New Roman" w:hAnsi="Times New Roman" w:cs="Times New Roman"/>
          <w:sz w:val="28"/>
          <w:szCs w:val="28"/>
        </w:rPr>
        <w:t xml:space="preserve"> (токарно-револьверные, гидрокопировальные, </w:t>
      </w:r>
      <w:proofErr w:type="spellStart"/>
      <w:r w:rsidR="002E0134">
        <w:rPr>
          <w:rFonts w:ascii="Times New Roman" w:hAnsi="Times New Roman" w:cs="Times New Roman"/>
          <w:sz w:val="28"/>
          <w:szCs w:val="28"/>
        </w:rPr>
        <w:t>зубо</w:t>
      </w:r>
      <w:proofErr w:type="spellEnd"/>
      <w:r w:rsidR="002E0134">
        <w:rPr>
          <w:rFonts w:ascii="Times New Roman" w:hAnsi="Times New Roman" w:cs="Times New Roman"/>
          <w:sz w:val="28"/>
          <w:szCs w:val="28"/>
        </w:rPr>
        <w:t>-фрезерные и пр.)</w:t>
      </w:r>
      <w:r>
        <w:rPr>
          <w:rFonts w:ascii="Times New Roman" w:hAnsi="Times New Roman" w:cs="Times New Roman"/>
          <w:sz w:val="28"/>
          <w:szCs w:val="28"/>
        </w:rPr>
        <w:t>;</w:t>
      </w:r>
      <w:proofErr w:type="gramEnd"/>
    </w:p>
    <w:p w:rsidR="009667E7" w:rsidRDefault="009667E7"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из специального оборудования</w:t>
      </w:r>
      <w:r w:rsidR="002E0134">
        <w:rPr>
          <w:rFonts w:ascii="Times New Roman" w:hAnsi="Times New Roman" w:cs="Times New Roman"/>
          <w:sz w:val="28"/>
          <w:szCs w:val="28"/>
        </w:rPr>
        <w:t xml:space="preserve"> (станки-автоматы, агрегатные станки)</w:t>
      </w:r>
      <w:r>
        <w:rPr>
          <w:rFonts w:ascii="Times New Roman" w:hAnsi="Times New Roman" w:cs="Times New Roman"/>
          <w:sz w:val="28"/>
          <w:szCs w:val="28"/>
        </w:rPr>
        <w:t>.</w:t>
      </w:r>
    </w:p>
    <w:p w:rsidR="00B433CB" w:rsidRDefault="002E0134"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По принципу перемещения изделия:</w:t>
      </w:r>
    </w:p>
    <w:p w:rsidR="002E0134" w:rsidRDefault="002E0134"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линии циклического действия;</w:t>
      </w:r>
    </w:p>
    <w:p w:rsidR="002E0134" w:rsidRDefault="002E0134"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линии непрерывного действия.</w:t>
      </w:r>
    </w:p>
    <w:p w:rsidR="002E0134" w:rsidRDefault="002E0134"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Линии циклического действия или дискретного действи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изделия в процессе изготовления не меняют своего положения в пространстве. После изготовления </w:t>
      </w:r>
      <w:proofErr w:type="spellStart"/>
      <w:r>
        <w:rPr>
          <w:rFonts w:ascii="Times New Roman" w:hAnsi="Times New Roman" w:cs="Times New Roman"/>
          <w:sz w:val="28"/>
          <w:szCs w:val="28"/>
        </w:rPr>
        <w:t>издилия</w:t>
      </w:r>
      <w:proofErr w:type="spellEnd"/>
      <w:r>
        <w:rPr>
          <w:rFonts w:ascii="Times New Roman" w:hAnsi="Times New Roman" w:cs="Times New Roman"/>
          <w:sz w:val="28"/>
          <w:szCs w:val="28"/>
        </w:rPr>
        <w:t xml:space="preserve"> раскрепляются и помещаются в общую тару.</w:t>
      </w:r>
    </w:p>
    <w:p w:rsidR="002E0134" w:rsidRDefault="002E0134"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линиях непрерывного действия процесс изготовления совмещен с процессом транспортировки. </w:t>
      </w:r>
      <w:r w:rsidR="00542B1B">
        <w:rPr>
          <w:rFonts w:ascii="Times New Roman" w:hAnsi="Times New Roman" w:cs="Times New Roman"/>
          <w:sz w:val="28"/>
          <w:szCs w:val="28"/>
        </w:rPr>
        <w:t>Поэтому при длительном характере выполнения каждого перехода, степень непрерывности и повышения производительности повышается.</w:t>
      </w:r>
    </w:p>
    <w:p w:rsidR="00542B1B" w:rsidRDefault="00542B1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По типу связи:</w:t>
      </w:r>
    </w:p>
    <w:p w:rsidR="00542B1B" w:rsidRDefault="00542B1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синхронные (жесткие);</w:t>
      </w:r>
    </w:p>
    <w:p w:rsidR="00542B1B" w:rsidRDefault="00542B1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несинхронные (гибкие).</w:t>
      </w:r>
    </w:p>
    <w:p w:rsidR="00542B1B" w:rsidRDefault="00542B1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линиях синхронной связи изделия передаются от позиции к позиции непосредственно и остановка одной из машин или позиций приводит к остановке всей линии, жестко связанных рабочих позиций.</w:t>
      </w:r>
    </w:p>
    <w:p w:rsidR="000336D1" w:rsidRDefault="000336D1"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несинхронных линиях между позициями имеется небольшой запас заготовок или изделий, что позволяет при остановке одной из позиций работать некоторое время. Несинхронные линии наиболее эффективны при сборочном производстве, так как отдельные позиции ТП сборки, переходы и операции могут осуществляться </w:t>
      </w:r>
      <w:proofErr w:type="gramStart"/>
      <w:r>
        <w:rPr>
          <w:rFonts w:ascii="Times New Roman" w:hAnsi="Times New Roman" w:cs="Times New Roman"/>
          <w:sz w:val="28"/>
          <w:szCs w:val="28"/>
        </w:rPr>
        <w:t>вручную</w:t>
      </w:r>
      <w:proofErr w:type="gramEnd"/>
      <w:r>
        <w:rPr>
          <w:rFonts w:ascii="Times New Roman" w:hAnsi="Times New Roman" w:cs="Times New Roman"/>
          <w:sz w:val="28"/>
          <w:szCs w:val="28"/>
        </w:rPr>
        <w:t xml:space="preserve"> а время выполнения переходов операций зависит от качества деталей.</w:t>
      </w:r>
      <w:r w:rsidR="00B10748">
        <w:rPr>
          <w:rFonts w:ascii="Times New Roman" w:hAnsi="Times New Roman" w:cs="Times New Roman"/>
          <w:sz w:val="28"/>
          <w:szCs w:val="28"/>
        </w:rPr>
        <w:t xml:space="preserve"> Линия состоит из нескольких участков, между которыми устанавливаются дополнительные целевые </w:t>
      </w:r>
      <w:r w:rsidR="00B10748">
        <w:rPr>
          <w:rFonts w:ascii="Times New Roman" w:hAnsi="Times New Roman" w:cs="Times New Roman"/>
          <w:sz w:val="28"/>
          <w:szCs w:val="28"/>
        </w:rPr>
        <w:lastRenderedPageBreak/>
        <w:t>механизмы – накопители, которые сглаживают несинх</w:t>
      </w:r>
      <w:r w:rsidR="007002C0">
        <w:rPr>
          <w:rFonts w:ascii="Times New Roman" w:hAnsi="Times New Roman" w:cs="Times New Roman"/>
          <w:sz w:val="28"/>
          <w:szCs w:val="28"/>
        </w:rPr>
        <w:t>р</w:t>
      </w:r>
      <w:r w:rsidR="00B10748">
        <w:rPr>
          <w:rFonts w:ascii="Times New Roman" w:hAnsi="Times New Roman" w:cs="Times New Roman"/>
          <w:sz w:val="28"/>
          <w:szCs w:val="28"/>
        </w:rPr>
        <w:t>онность выполнения операций. В таких линиях на отдельных участках связь жесткая.</w:t>
      </w:r>
    </w:p>
    <w:p w:rsidR="00B10748" w:rsidRDefault="00B10748"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По принципу </w:t>
      </w:r>
      <w:r w:rsidR="007002C0">
        <w:rPr>
          <w:rFonts w:ascii="Times New Roman" w:hAnsi="Times New Roman" w:cs="Times New Roman"/>
          <w:sz w:val="28"/>
          <w:szCs w:val="28"/>
        </w:rPr>
        <w:t>прямо точности</w:t>
      </w:r>
      <w:r>
        <w:rPr>
          <w:rFonts w:ascii="Times New Roman" w:hAnsi="Times New Roman" w:cs="Times New Roman"/>
          <w:sz w:val="28"/>
          <w:szCs w:val="28"/>
        </w:rPr>
        <w:t xml:space="preserve"> линии могут быть:</w:t>
      </w:r>
    </w:p>
    <w:p w:rsidR="00B10748" w:rsidRDefault="00B10748"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прямоточными;</w:t>
      </w:r>
    </w:p>
    <w:p w:rsidR="00B10748" w:rsidRDefault="00B10748"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 ответвляющимися потоками;</w:t>
      </w:r>
    </w:p>
    <w:p w:rsidR="00B10748" w:rsidRDefault="00B10748"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 параллельными потоками.</w:t>
      </w:r>
    </w:p>
    <w:p w:rsidR="00B10748" w:rsidRDefault="00B10748" w:rsidP="00D33A88">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Линии</w:t>
      </w:r>
      <w:proofErr w:type="gramEnd"/>
      <w:r>
        <w:rPr>
          <w:rFonts w:ascii="Times New Roman" w:hAnsi="Times New Roman" w:cs="Times New Roman"/>
          <w:sz w:val="28"/>
          <w:szCs w:val="28"/>
        </w:rPr>
        <w:t xml:space="preserve"> состоящие из одного или нескольких последовательно работающих участков </w:t>
      </w:r>
      <w:r w:rsidR="00565559">
        <w:rPr>
          <w:rFonts w:ascii="Times New Roman" w:hAnsi="Times New Roman" w:cs="Times New Roman"/>
          <w:sz w:val="28"/>
          <w:szCs w:val="28"/>
        </w:rPr>
        <w:t>являются</w:t>
      </w:r>
      <w:r>
        <w:rPr>
          <w:rFonts w:ascii="Times New Roman" w:hAnsi="Times New Roman" w:cs="Times New Roman"/>
          <w:sz w:val="28"/>
          <w:szCs w:val="28"/>
        </w:rPr>
        <w:t xml:space="preserve"> прямоточными.</w:t>
      </w:r>
    </w:p>
    <w:p w:rsidR="00B10748" w:rsidRDefault="00B10748" w:rsidP="00D33A88">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Линии</w:t>
      </w:r>
      <w:proofErr w:type="gramEnd"/>
      <w:r>
        <w:rPr>
          <w:rFonts w:ascii="Times New Roman" w:hAnsi="Times New Roman" w:cs="Times New Roman"/>
          <w:sz w:val="28"/>
          <w:szCs w:val="28"/>
        </w:rPr>
        <w:t xml:space="preserve"> имеющие ответвления для параллельно</w:t>
      </w:r>
      <w:r w:rsidR="00565559">
        <w:rPr>
          <w:rFonts w:ascii="Times New Roman" w:hAnsi="Times New Roman" w:cs="Times New Roman"/>
          <w:sz w:val="28"/>
          <w:szCs w:val="28"/>
        </w:rPr>
        <w:t>го</w:t>
      </w:r>
      <w:r>
        <w:rPr>
          <w:rFonts w:ascii="Times New Roman" w:hAnsi="Times New Roman" w:cs="Times New Roman"/>
          <w:sz w:val="28"/>
          <w:szCs w:val="28"/>
        </w:rPr>
        <w:t xml:space="preserve"> </w:t>
      </w:r>
      <w:r w:rsidR="00565559">
        <w:rPr>
          <w:rFonts w:ascii="Times New Roman" w:hAnsi="Times New Roman" w:cs="Times New Roman"/>
          <w:sz w:val="28"/>
          <w:szCs w:val="28"/>
        </w:rPr>
        <w:t>изготовления</w:t>
      </w:r>
      <w:r>
        <w:rPr>
          <w:rFonts w:ascii="Times New Roman" w:hAnsi="Times New Roman" w:cs="Times New Roman"/>
          <w:sz w:val="28"/>
          <w:szCs w:val="28"/>
        </w:rPr>
        <w:t xml:space="preserve"> деталей на аналогичных позициях обработки являются </w:t>
      </w:r>
      <w:r w:rsidR="00565559">
        <w:rPr>
          <w:rFonts w:ascii="Times New Roman" w:hAnsi="Times New Roman" w:cs="Times New Roman"/>
          <w:sz w:val="28"/>
          <w:szCs w:val="28"/>
        </w:rPr>
        <w:t>с</w:t>
      </w:r>
      <w:r w:rsidR="00565559" w:rsidRPr="00565559">
        <w:rPr>
          <w:rFonts w:ascii="Times New Roman" w:hAnsi="Times New Roman" w:cs="Times New Roman"/>
          <w:sz w:val="28"/>
          <w:szCs w:val="28"/>
        </w:rPr>
        <w:t xml:space="preserve"> </w:t>
      </w:r>
      <w:r w:rsidR="00565559">
        <w:rPr>
          <w:rFonts w:ascii="Times New Roman" w:hAnsi="Times New Roman" w:cs="Times New Roman"/>
          <w:sz w:val="28"/>
          <w:szCs w:val="28"/>
        </w:rPr>
        <w:t>ответвляющимися потоками;</w:t>
      </w:r>
    </w:p>
    <w:p w:rsidR="00565559" w:rsidRDefault="00565559" w:rsidP="00D33A88">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Линии</w:t>
      </w:r>
      <w:proofErr w:type="gramEnd"/>
      <w:r>
        <w:rPr>
          <w:rFonts w:ascii="Times New Roman" w:hAnsi="Times New Roman" w:cs="Times New Roman"/>
          <w:sz w:val="28"/>
          <w:szCs w:val="28"/>
        </w:rPr>
        <w:t xml:space="preserve"> в которых производится параллельное выполнение аналогичных операций на всех позициях являются с параллельными потоками.</w:t>
      </w:r>
    </w:p>
    <w:p w:rsidR="00565559" w:rsidRDefault="0056555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По типу применяемых приспособлений: </w:t>
      </w:r>
    </w:p>
    <w:p w:rsidR="00565559" w:rsidRDefault="0056555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без</w:t>
      </w:r>
      <w:r w:rsidR="007002C0">
        <w:rPr>
          <w:rFonts w:ascii="Times New Roman" w:hAnsi="Times New Roman" w:cs="Times New Roman"/>
          <w:sz w:val="28"/>
          <w:szCs w:val="28"/>
        </w:rPr>
        <w:t xml:space="preserve"> </w:t>
      </w:r>
      <w:r>
        <w:rPr>
          <w:rFonts w:ascii="Times New Roman" w:hAnsi="Times New Roman" w:cs="Times New Roman"/>
          <w:sz w:val="28"/>
          <w:szCs w:val="28"/>
        </w:rPr>
        <w:t xml:space="preserve">спутниковые; </w:t>
      </w:r>
    </w:p>
    <w:p w:rsidR="00565559" w:rsidRDefault="0056555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 спутниками.</w:t>
      </w:r>
    </w:p>
    <w:p w:rsidR="00565559" w:rsidRDefault="0056555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 По технологическому назначению:</w:t>
      </w:r>
    </w:p>
    <w:p w:rsidR="00565559" w:rsidRDefault="00565559" w:rsidP="00D33A88">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заготовительные (литейные, ковки, и штамповки, резки проката, литья и т.п.);</w:t>
      </w:r>
      <w:proofErr w:type="gramEnd"/>
    </w:p>
    <w:p w:rsidR="00565559" w:rsidRDefault="0056555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сварочные;</w:t>
      </w:r>
    </w:p>
    <w:p w:rsidR="00565559" w:rsidRDefault="0056555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термообработки;</w:t>
      </w:r>
    </w:p>
    <w:p w:rsidR="00565559" w:rsidRDefault="0056555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сборки;</w:t>
      </w:r>
    </w:p>
    <w:p w:rsidR="00565559" w:rsidRDefault="0056555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упаковки;</w:t>
      </w:r>
    </w:p>
    <w:p w:rsidR="00565559" w:rsidRDefault="0056555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гальваники;</w:t>
      </w:r>
    </w:p>
    <w:p w:rsidR="00565559" w:rsidRDefault="0056555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обработки резания</w:t>
      </w:r>
    </w:p>
    <w:p w:rsidR="0054672B" w:rsidRDefault="0054672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Комплексные – если автоматические линии позволяют осуществлять различные по роду технологические процессы.</w:t>
      </w:r>
    </w:p>
    <w:p w:rsidR="00565559" w:rsidRDefault="0056555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т.п.</w:t>
      </w:r>
    </w:p>
    <w:p w:rsidR="0054672B" w:rsidRDefault="0054672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Конструктивная компоновка </w:t>
      </w:r>
      <w:proofErr w:type="gramStart"/>
      <w:r>
        <w:rPr>
          <w:rFonts w:ascii="Times New Roman" w:hAnsi="Times New Roman" w:cs="Times New Roman"/>
          <w:sz w:val="28"/>
          <w:szCs w:val="28"/>
        </w:rPr>
        <w:t>АЛ</w:t>
      </w:r>
      <w:proofErr w:type="gramEnd"/>
      <w:r>
        <w:rPr>
          <w:rFonts w:ascii="Times New Roman" w:hAnsi="Times New Roman" w:cs="Times New Roman"/>
          <w:sz w:val="28"/>
          <w:szCs w:val="28"/>
        </w:rPr>
        <w:t>.</w:t>
      </w:r>
    </w:p>
    <w:p w:rsidR="0054672B" w:rsidRDefault="0054672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разработке АЛ есть одна из </w:t>
      </w:r>
      <w:proofErr w:type="gramStart"/>
      <w:r>
        <w:rPr>
          <w:rFonts w:ascii="Times New Roman" w:hAnsi="Times New Roman" w:cs="Times New Roman"/>
          <w:sz w:val="28"/>
          <w:szCs w:val="28"/>
        </w:rPr>
        <w:t>стадий</w:t>
      </w:r>
      <w:proofErr w:type="gramEnd"/>
      <w:r>
        <w:rPr>
          <w:rFonts w:ascii="Times New Roman" w:hAnsi="Times New Roman" w:cs="Times New Roman"/>
          <w:sz w:val="28"/>
          <w:szCs w:val="28"/>
        </w:rPr>
        <w:t xml:space="preserve"> на которой конструктор или технолог решает задачу компоновки, то есть расположения или связей станков или систем меж станочного транспорта.</w:t>
      </w:r>
    </w:p>
    <w:p w:rsidR="0054672B" w:rsidRDefault="0054672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Важным фактором компоновки </w:t>
      </w:r>
      <w:proofErr w:type="gramStart"/>
      <w:r>
        <w:rPr>
          <w:rFonts w:ascii="Times New Roman" w:hAnsi="Times New Roman" w:cs="Times New Roman"/>
          <w:sz w:val="28"/>
          <w:szCs w:val="28"/>
        </w:rPr>
        <w:t>АЛ</w:t>
      </w:r>
      <w:proofErr w:type="gramEnd"/>
      <w:r>
        <w:rPr>
          <w:rFonts w:ascii="Times New Roman" w:hAnsi="Times New Roman" w:cs="Times New Roman"/>
          <w:sz w:val="28"/>
          <w:szCs w:val="28"/>
        </w:rPr>
        <w:t xml:space="preserve"> является система </w:t>
      </w:r>
      <w:proofErr w:type="spellStart"/>
      <w:r>
        <w:rPr>
          <w:rFonts w:ascii="Times New Roman" w:hAnsi="Times New Roman" w:cs="Times New Roman"/>
          <w:sz w:val="28"/>
          <w:szCs w:val="28"/>
        </w:rPr>
        <w:t>межстаночного</w:t>
      </w:r>
      <w:proofErr w:type="spellEnd"/>
      <w:r>
        <w:rPr>
          <w:rFonts w:ascii="Times New Roman" w:hAnsi="Times New Roman" w:cs="Times New Roman"/>
          <w:sz w:val="28"/>
          <w:szCs w:val="28"/>
        </w:rPr>
        <w:t xml:space="preserve"> транспорта.</w:t>
      </w:r>
    </w:p>
    <w:p w:rsidR="0054672B" w:rsidRDefault="0054672B" w:rsidP="00D33A88">
      <w:pPr>
        <w:pStyle w:val="a5"/>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Линии со сквозным транспортом без перестановки деталей;</w:t>
      </w:r>
    </w:p>
    <w:p w:rsidR="0054672B" w:rsidRDefault="0054672B" w:rsidP="00D33A88">
      <w:pPr>
        <w:pStyle w:val="a5"/>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Линии с транспортной системой </w:t>
      </w:r>
      <w:r w:rsidR="007F7C74">
        <w:rPr>
          <w:rFonts w:ascii="Times New Roman" w:hAnsi="Times New Roman" w:cs="Times New Roman"/>
          <w:sz w:val="28"/>
          <w:szCs w:val="28"/>
        </w:rPr>
        <w:t>с перестановкой детали.</w:t>
      </w:r>
    </w:p>
    <w:p w:rsidR="007F7C74" w:rsidRDefault="007F7C74"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первом случае заготовки до окончания обработки не снимаются с несущей части. При такой линии единая транспортная система проходит через все позиции обработки. То есть детали вместе с транспортером проходят через всю зону обработки. На всех рабочих позициях детали во время обработки остаются на транспортере, фиксируясь и зажимаясь. Цикл работы механизмов такой линии состоит из следующих операций:</w:t>
      </w:r>
      <w:r w:rsidR="00E97C16">
        <w:rPr>
          <w:rFonts w:ascii="Times New Roman" w:hAnsi="Times New Roman" w:cs="Times New Roman"/>
          <w:sz w:val="28"/>
          <w:szCs w:val="28"/>
        </w:rPr>
        <w:t xml:space="preserve"> разжим деталей после окончания операций обработки на всех позициях, шаговое перемещение каждой заготовки на всех позициях, фиксация и зажим заготовки в приспособлении.</w:t>
      </w:r>
    </w:p>
    <w:p w:rsidR="00E97C16" w:rsidRDefault="00E97C16"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 компоновки такой линии.</w:t>
      </w:r>
    </w:p>
    <w:p w:rsidR="00E97C16" w:rsidRDefault="001C5AC2" w:rsidP="00D33A88">
      <w:pPr>
        <w:spacing w:after="0" w:line="360" w:lineRule="auto"/>
        <w:jc w:val="center"/>
        <w:rPr>
          <w:rFonts w:ascii="Times New Roman" w:hAnsi="Times New Roman" w:cs="Times New Roman"/>
          <w:sz w:val="28"/>
          <w:szCs w:val="28"/>
        </w:rPr>
      </w:pPr>
      <w:r>
        <w:rPr>
          <w:noProof/>
          <w:lang w:eastAsia="ru-RU"/>
        </w:rPr>
        <w:drawing>
          <wp:inline distT="0" distB="0" distL="0" distR="0" wp14:anchorId="0AFDD072" wp14:editId="463262C8">
            <wp:extent cx="5772150" cy="13606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biLevel thresh="75000"/>
                    </a:blip>
                    <a:stretch>
                      <a:fillRect/>
                    </a:stretch>
                  </pic:blipFill>
                  <pic:spPr>
                    <a:xfrm>
                      <a:off x="0" y="0"/>
                      <a:ext cx="5782277" cy="1363063"/>
                    </a:xfrm>
                    <a:prstGeom prst="rect">
                      <a:avLst/>
                    </a:prstGeom>
                  </pic:spPr>
                </pic:pic>
              </a:graphicData>
            </a:graphic>
          </wp:inline>
        </w:drawing>
      </w:r>
    </w:p>
    <w:p w:rsidR="001C5AC2" w:rsidRDefault="001C5AC2"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 заготовка, 2 – агрегатный станок; 3 – транспортер.</w:t>
      </w:r>
    </w:p>
    <w:p w:rsidR="001C5AC2" w:rsidRDefault="001C5AC2"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типом компоновки часто оснащаются линии </w:t>
      </w:r>
      <w:proofErr w:type="gramStart"/>
      <w:r>
        <w:rPr>
          <w:rFonts w:ascii="Times New Roman" w:hAnsi="Times New Roman" w:cs="Times New Roman"/>
          <w:sz w:val="28"/>
          <w:szCs w:val="28"/>
        </w:rPr>
        <w:t>деталь</w:t>
      </w:r>
      <w:proofErr w:type="gramEnd"/>
      <w:r>
        <w:rPr>
          <w:rFonts w:ascii="Times New Roman" w:hAnsi="Times New Roman" w:cs="Times New Roman"/>
          <w:sz w:val="28"/>
          <w:szCs w:val="28"/>
        </w:rPr>
        <w:t xml:space="preserve"> в которых не вращается в процессе обработки.</w:t>
      </w:r>
    </w:p>
    <w:p w:rsidR="001C5AC2" w:rsidRDefault="00B54E37"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возникает необходимость изменения ориентации </w:t>
      </w:r>
      <w:proofErr w:type="gramStart"/>
      <w:r>
        <w:rPr>
          <w:rFonts w:ascii="Times New Roman" w:hAnsi="Times New Roman" w:cs="Times New Roman"/>
          <w:sz w:val="28"/>
          <w:szCs w:val="28"/>
        </w:rPr>
        <w:t>заготовки</w:t>
      </w:r>
      <w:proofErr w:type="gramEnd"/>
      <w:r>
        <w:rPr>
          <w:rFonts w:ascii="Times New Roman" w:hAnsi="Times New Roman" w:cs="Times New Roman"/>
          <w:sz w:val="28"/>
          <w:szCs w:val="28"/>
        </w:rPr>
        <w:t xml:space="preserve"> то между станками устанавливаются ориентирующие столы.</w:t>
      </w:r>
    </w:p>
    <w:p w:rsidR="00B54E37" w:rsidRDefault="00B54E37"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 конструктивной компоновки такой линии.</w:t>
      </w:r>
    </w:p>
    <w:p w:rsidR="00AA34A0" w:rsidRDefault="00AA34A0" w:rsidP="00D33A88">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1604636F" wp14:editId="41674575">
            <wp:extent cx="5743575" cy="226980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biLevel thresh="75000"/>
                    </a:blip>
                    <a:stretch>
                      <a:fillRect/>
                    </a:stretch>
                  </pic:blipFill>
                  <pic:spPr>
                    <a:xfrm>
                      <a:off x="0" y="0"/>
                      <a:ext cx="5749581" cy="2272180"/>
                    </a:xfrm>
                    <a:prstGeom prst="rect">
                      <a:avLst/>
                    </a:prstGeom>
                  </pic:spPr>
                </pic:pic>
              </a:graphicData>
            </a:graphic>
          </wp:inline>
        </w:drawing>
      </w:r>
    </w:p>
    <w:p w:rsidR="00AA34A0" w:rsidRDefault="00AA34A0"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Такие компоновки конструктивно просты, надежны в работе и обеспечивают наименьшие потери по оборудованию.</w:t>
      </w:r>
    </w:p>
    <w:p w:rsidR="00AA34A0" w:rsidRDefault="00AA34A0" w:rsidP="00D33A88">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Наиболее удобными с точки зрения обслуживания являются линии вытянутые по прямой, но при длинных линиях наладчику приходится перемещаться на большие расстояния.</w:t>
      </w:r>
      <w:proofErr w:type="gramEnd"/>
      <w:r>
        <w:rPr>
          <w:rFonts w:ascii="Times New Roman" w:hAnsi="Times New Roman" w:cs="Times New Roman"/>
          <w:sz w:val="28"/>
          <w:szCs w:val="28"/>
        </w:rPr>
        <w:t xml:space="preserve"> Линии в виде прямоугольника конструктивно очень сложны, но достаточно просты в обслуживании.</w:t>
      </w:r>
    </w:p>
    <w:p w:rsidR="00AA34A0" w:rsidRDefault="00AA34A0" w:rsidP="00D33A88">
      <w:pPr>
        <w:spacing w:after="0" w:line="360" w:lineRule="auto"/>
        <w:jc w:val="both"/>
        <w:rPr>
          <w:rFonts w:ascii="Times New Roman" w:hAnsi="Times New Roman" w:cs="Times New Roman"/>
          <w:sz w:val="28"/>
          <w:szCs w:val="28"/>
        </w:rPr>
      </w:pPr>
    </w:p>
    <w:p w:rsidR="00AA34A0" w:rsidRDefault="00AA34A0" w:rsidP="00D33A8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Компоновка автоматических линий с транспортером возврата спутников.</w:t>
      </w:r>
    </w:p>
    <w:p w:rsidR="00AA34A0" w:rsidRDefault="00AA34A0"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Детали сложной </w:t>
      </w:r>
      <w:proofErr w:type="gramStart"/>
      <w:r>
        <w:rPr>
          <w:rFonts w:ascii="Times New Roman" w:hAnsi="Times New Roman" w:cs="Times New Roman"/>
          <w:sz w:val="28"/>
          <w:szCs w:val="28"/>
        </w:rPr>
        <w:t>формы</w:t>
      </w:r>
      <w:proofErr w:type="gramEnd"/>
      <w:r>
        <w:rPr>
          <w:rFonts w:ascii="Times New Roman" w:hAnsi="Times New Roman" w:cs="Times New Roman"/>
          <w:sz w:val="28"/>
          <w:szCs w:val="28"/>
        </w:rPr>
        <w:t xml:space="preserve"> не имеющие </w:t>
      </w:r>
      <w:r w:rsidR="00CF049A">
        <w:rPr>
          <w:rFonts w:ascii="Times New Roman" w:hAnsi="Times New Roman" w:cs="Times New Roman"/>
          <w:sz w:val="28"/>
          <w:szCs w:val="28"/>
        </w:rPr>
        <w:t xml:space="preserve">удобных базовых </w:t>
      </w:r>
      <w:r w:rsidR="008006F9">
        <w:rPr>
          <w:rFonts w:ascii="Times New Roman" w:hAnsi="Times New Roman" w:cs="Times New Roman"/>
          <w:sz w:val="28"/>
          <w:szCs w:val="28"/>
        </w:rPr>
        <w:t>поверхностей</w:t>
      </w:r>
      <w:r w:rsidR="00CF049A">
        <w:rPr>
          <w:rFonts w:ascii="Times New Roman" w:hAnsi="Times New Roman" w:cs="Times New Roman"/>
          <w:sz w:val="28"/>
          <w:szCs w:val="28"/>
        </w:rPr>
        <w:t xml:space="preserve"> </w:t>
      </w:r>
      <w:r w:rsidR="008006F9">
        <w:rPr>
          <w:rFonts w:ascii="Times New Roman" w:hAnsi="Times New Roman" w:cs="Times New Roman"/>
          <w:sz w:val="28"/>
          <w:szCs w:val="28"/>
        </w:rPr>
        <w:t>для ориентации и транспортирования непосредственно по направляющим транспортера перед началом обработки устанавливаются и загружаются на загрузочной позиции в приспособлении – спутнике. Заготовка совместно со спутником перемещается от станка к станку и после окончания обработки спутник возвращается в исходное положение. Спутники представляют собой достаточно сложные приспособления</w:t>
      </w:r>
      <w:r w:rsidR="00DB2C89">
        <w:rPr>
          <w:rFonts w:ascii="Times New Roman" w:hAnsi="Times New Roman" w:cs="Times New Roman"/>
          <w:sz w:val="28"/>
          <w:szCs w:val="28"/>
        </w:rPr>
        <w:t>, а базовые поверхности заготовок должны быть тщательно обработаны под базовые поверхности приспособлений-спутников.</w:t>
      </w:r>
    </w:p>
    <w:p w:rsidR="00DB2C89" w:rsidRDefault="00DB2C8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возврата спутника в исходное положение нужен транспортер. Это усложняет конструкцию </w:t>
      </w:r>
      <w:proofErr w:type="gramStart"/>
      <w:r>
        <w:rPr>
          <w:rFonts w:ascii="Times New Roman" w:hAnsi="Times New Roman" w:cs="Times New Roman"/>
          <w:sz w:val="28"/>
          <w:szCs w:val="28"/>
        </w:rPr>
        <w:t>АЛ</w:t>
      </w:r>
      <w:proofErr w:type="gramEnd"/>
      <w:r>
        <w:rPr>
          <w:rFonts w:ascii="Times New Roman" w:hAnsi="Times New Roman" w:cs="Times New Roman"/>
          <w:sz w:val="28"/>
          <w:szCs w:val="28"/>
        </w:rPr>
        <w:t>.</w:t>
      </w:r>
    </w:p>
    <w:p w:rsidR="00DB2C89" w:rsidRDefault="00DB2C8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Приспособления могут быть одноместные и </w:t>
      </w:r>
      <w:proofErr w:type="gramStart"/>
      <w:r>
        <w:rPr>
          <w:rFonts w:ascii="Times New Roman" w:hAnsi="Times New Roman" w:cs="Times New Roman"/>
          <w:sz w:val="28"/>
          <w:szCs w:val="28"/>
        </w:rPr>
        <w:t>много местные</w:t>
      </w:r>
      <w:proofErr w:type="gramEnd"/>
      <w:r>
        <w:rPr>
          <w:rFonts w:ascii="Times New Roman" w:hAnsi="Times New Roman" w:cs="Times New Roman"/>
          <w:sz w:val="28"/>
          <w:szCs w:val="28"/>
        </w:rPr>
        <w:t>.</w:t>
      </w:r>
    </w:p>
    <w:p w:rsidR="00DB2C89" w:rsidRDefault="00DB2C8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Кроме усложнения </w:t>
      </w:r>
      <w:proofErr w:type="spellStart"/>
      <w:r>
        <w:rPr>
          <w:rFonts w:ascii="Times New Roman" w:hAnsi="Times New Roman" w:cs="Times New Roman"/>
          <w:sz w:val="28"/>
          <w:szCs w:val="28"/>
        </w:rPr>
        <w:t>конструции</w:t>
      </w:r>
      <w:proofErr w:type="spellEnd"/>
      <w:r>
        <w:rPr>
          <w:rFonts w:ascii="Times New Roman" w:hAnsi="Times New Roman" w:cs="Times New Roman"/>
          <w:sz w:val="28"/>
          <w:szCs w:val="28"/>
        </w:rPr>
        <w:t xml:space="preserve"> приспособления увеличивается стоимость </w:t>
      </w:r>
      <w:proofErr w:type="gramStart"/>
      <w:r>
        <w:rPr>
          <w:rFonts w:ascii="Times New Roman" w:hAnsi="Times New Roman" w:cs="Times New Roman"/>
          <w:sz w:val="28"/>
          <w:szCs w:val="28"/>
        </w:rPr>
        <w:t>АЛ</w:t>
      </w:r>
      <w:proofErr w:type="gramEnd"/>
      <w:r>
        <w:rPr>
          <w:rFonts w:ascii="Times New Roman" w:hAnsi="Times New Roman" w:cs="Times New Roman"/>
          <w:sz w:val="28"/>
          <w:szCs w:val="28"/>
        </w:rPr>
        <w:t xml:space="preserve">, так как спутники дорогостоящие и сложные. В некоторых случаях </w:t>
      </w:r>
      <w:r>
        <w:rPr>
          <w:rFonts w:ascii="Times New Roman" w:hAnsi="Times New Roman" w:cs="Times New Roman"/>
          <w:sz w:val="28"/>
          <w:szCs w:val="28"/>
        </w:rPr>
        <w:lastRenderedPageBreak/>
        <w:t xml:space="preserve">дооснащение </w:t>
      </w:r>
      <w:proofErr w:type="gramStart"/>
      <w:r>
        <w:rPr>
          <w:rFonts w:ascii="Times New Roman" w:hAnsi="Times New Roman" w:cs="Times New Roman"/>
          <w:sz w:val="28"/>
          <w:szCs w:val="28"/>
        </w:rPr>
        <w:t>АЛ</w:t>
      </w:r>
      <w:proofErr w:type="gramEnd"/>
      <w:r>
        <w:rPr>
          <w:rFonts w:ascii="Times New Roman" w:hAnsi="Times New Roman" w:cs="Times New Roman"/>
          <w:sz w:val="28"/>
          <w:szCs w:val="28"/>
        </w:rPr>
        <w:t xml:space="preserve"> такими устройствами увеличивает стоимость АЛ на 30-35%.</w:t>
      </w:r>
    </w:p>
    <w:p w:rsidR="00DB2C89" w:rsidRDefault="00E41B85"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Транспортеры простилаются так, чтобы их ск</w:t>
      </w:r>
      <w:r w:rsidRPr="00E41B85">
        <w:rPr>
          <w:rFonts w:ascii="Times New Roman" w:hAnsi="Times New Roman" w:cs="Times New Roman"/>
          <w:sz w:val="28"/>
          <w:szCs w:val="28"/>
        </w:rPr>
        <w:t>о</w:t>
      </w:r>
      <w:r>
        <w:rPr>
          <w:rFonts w:ascii="Times New Roman" w:hAnsi="Times New Roman" w:cs="Times New Roman"/>
          <w:sz w:val="28"/>
          <w:szCs w:val="28"/>
        </w:rPr>
        <w:t>рость была больше скорости перемещения основного транспорт</w:t>
      </w:r>
      <w:r w:rsidR="0049536D">
        <w:rPr>
          <w:rFonts w:ascii="Times New Roman" w:hAnsi="Times New Roman" w:cs="Times New Roman"/>
          <w:sz w:val="28"/>
          <w:szCs w:val="28"/>
        </w:rPr>
        <w:t>ера</w:t>
      </w:r>
      <w:r>
        <w:rPr>
          <w:rFonts w:ascii="Times New Roman" w:hAnsi="Times New Roman" w:cs="Times New Roman"/>
          <w:sz w:val="28"/>
          <w:szCs w:val="28"/>
        </w:rPr>
        <w:t>.</w:t>
      </w:r>
      <w:r w:rsidR="0049536D">
        <w:rPr>
          <w:rFonts w:ascii="Times New Roman" w:hAnsi="Times New Roman" w:cs="Times New Roman"/>
          <w:sz w:val="28"/>
          <w:szCs w:val="28"/>
        </w:rPr>
        <w:t xml:space="preserve"> Для этого применяют либо транспортеры с увеличенным ходом или увеличивают количество ходов по сравнению с основным транспортером, в пространственном случае используют наклонную плоскость для возврата приспособления из спутника.</w:t>
      </w:r>
    </w:p>
    <w:p w:rsidR="0049536D" w:rsidRDefault="0049536D"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Транспортеры возврата спутников могут различно располагаться относительно рабочих позиций, а именно могут быть над рабочими позициями, под рабочими позициями, рядом с рабочими позициями, сбоку, ниже, выше основного транспортера, сбоку на уровне основного транспортера и т.п.</w:t>
      </w:r>
    </w:p>
    <w:p w:rsidR="0049536D" w:rsidRDefault="00DE33DC" w:rsidP="00D33A88">
      <w:pPr>
        <w:spacing w:after="0" w:line="360" w:lineRule="auto"/>
        <w:jc w:val="both"/>
        <w:rPr>
          <w:rFonts w:ascii="Times New Roman" w:hAnsi="Times New Roman" w:cs="Times New Roman"/>
          <w:sz w:val="28"/>
          <w:szCs w:val="28"/>
        </w:rPr>
      </w:pPr>
      <w:r>
        <w:rPr>
          <w:noProof/>
          <w:lang w:eastAsia="ru-RU"/>
        </w:rPr>
        <w:drawing>
          <wp:inline distT="0" distB="0" distL="0" distR="0" wp14:anchorId="31E072D2" wp14:editId="0AA1A98D">
            <wp:extent cx="5438775" cy="2981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biLevel thresh="75000"/>
                    </a:blip>
                    <a:stretch>
                      <a:fillRect/>
                    </a:stretch>
                  </pic:blipFill>
                  <pic:spPr>
                    <a:xfrm>
                      <a:off x="0" y="0"/>
                      <a:ext cx="5439799" cy="2981811"/>
                    </a:xfrm>
                    <a:prstGeom prst="rect">
                      <a:avLst/>
                    </a:prstGeom>
                  </pic:spPr>
                </pic:pic>
              </a:graphicData>
            </a:graphic>
          </wp:inline>
        </w:drawing>
      </w:r>
    </w:p>
    <w:p w:rsidR="00DE33DC" w:rsidRDefault="00DE33DC"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 – вертикальные столики подъема; 2 – станки; 3 – основной транспортер; 5 – транспортер возврата.</w:t>
      </w:r>
    </w:p>
    <w:p w:rsidR="00DE33DC" w:rsidRDefault="00DE33DC"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Такая компоновка занимает минимальную производственную площадь, но усложняется обслуживание. Поэтому такие компоновки применяются для изготовления деталей малых габаритов по высоте. Расположение дополнительного транспортера над основным ухудшает освещение линии и загрязняет основной транспортер.</w:t>
      </w:r>
    </w:p>
    <w:p w:rsidR="00DE33DC" w:rsidRDefault="002C6493" w:rsidP="00D33A88">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76F22FBB" wp14:editId="441E0AE6">
            <wp:extent cx="3162300" cy="2411952"/>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biLevel thresh="75000"/>
                    </a:blip>
                    <a:stretch>
                      <a:fillRect/>
                    </a:stretch>
                  </pic:blipFill>
                  <pic:spPr>
                    <a:xfrm>
                      <a:off x="0" y="0"/>
                      <a:ext cx="3161973" cy="2411703"/>
                    </a:xfrm>
                    <a:prstGeom prst="rect">
                      <a:avLst/>
                    </a:prstGeom>
                  </pic:spPr>
                </pic:pic>
              </a:graphicData>
            </a:graphic>
          </wp:inline>
        </w:drawing>
      </w:r>
    </w:p>
    <w:p w:rsidR="002C6493" w:rsidRDefault="002C6493"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Конструкция такой машины </w:t>
      </w:r>
      <w:proofErr w:type="gramStart"/>
      <w:r>
        <w:rPr>
          <w:rFonts w:ascii="Times New Roman" w:hAnsi="Times New Roman" w:cs="Times New Roman"/>
          <w:sz w:val="28"/>
          <w:szCs w:val="28"/>
        </w:rPr>
        <w:t>проста</w:t>
      </w:r>
      <w:proofErr w:type="gramEnd"/>
      <w:r>
        <w:rPr>
          <w:rFonts w:ascii="Times New Roman" w:hAnsi="Times New Roman" w:cs="Times New Roman"/>
          <w:sz w:val="28"/>
          <w:szCs w:val="28"/>
        </w:rPr>
        <w:t xml:space="preserve"> но более габаритна</w:t>
      </w:r>
    </w:p>
    <w:p w:rsidR="002C6493" w:rsidRDefault="002C6493" w:rsidP="00D33A88">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Применяется когда транспортер может</w:t>
      </w:r>
      <w:proofErr w:type="gramEnd"/>
      <w:r>
        <w:rPr>
          <w:rFonts w:ascii="Times New Roman" w:hAnsi="Times New Roman" w:cs="Times New Roman"/>
          <w:sz w:val="28"/>
          <w:szCs w:val="28"/>
        </w:rPr>
        <w:t xml:space="preserve"> располагаться выше или ниже основного транспортера.</w:t>
      </w:r>
    </w:p>
    <w:p w:rsidR="002C6493" w:rsidRDefault="002C6493" w:rsidP="00D33A88">
      <w:pPr>
        <w:spacing w:after="0" w:line="360" w:lineRule="auto"/>
        <w:jc w:val="center"/>
        <w:rPr>
          <w:rFonts w:ascii="Times New Roman" w:hAnsi="Times New Roman" w:cs="Times New Roman"/>
          <w:sz w:val="28"/>
          <w:szCs w:val="28"/>
        </w:rPr>
      </w:pPr>
      <w:r>
        <w:rPr>
          <w:noProof/>
          <w:lang w:eastAsia="ru-RU"/>
        </w:rPr>
        <w:drawing>
          <wp:inline distT="0" distB="0" distL="0" distR="0" wp14:anchorId="4F94FE08" wp14:editId="21E26900">
            <wp:extent cx="4314825" cy="274636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biLevel thresh="75000"/>
                    </a:blip>
                    <a:stretch>
                      <a:fillRect/>
                    </a:stretch>
                  </pic:blipFill>
                  <pic:spPr>
                    <a:xfrm>
                      <a:off x="0" y="0"/>
                      <a:ext cx="4317114" cy="2747820"/>
                    </a:xfrm>
                    <a:prstGeom prst="rect">
                      <a:avLst/>
                    </a:prstGeom>
                  </pic:spPr>
                </pic:pic>
              </a:graphicData>
            </a:graphic>
          </wp:inline>
        </w:drawing>
      </w:r>
    </w:p>
    <w:p w:rsidR="002C6493" w:rsidRDefault="002C6493"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такой конструкции перенос спутника с одной платформы в другую осуществляется по наклонным направляющим с помощью цепного транспортера.</w:t>
      </w:r>
      <w:r w:rsidR="009E6BC7">
        <w:rPr>
          <w:rFonts w:ascii="Times New Roman" w:hAnsi="Times New Roman" w:cs="Times New Roman"/>
          <w:sz w:val="28"/>
          <w:szCs w:val="28"/>
        </w:rPr>
        <w:t xml:space="preserve"> Недостаток в </w:t>
      </w:r>
      <w:proofErr w:type="gramStart"/>
      <w:r w:rsidR="009E6BC7">
        <w:rPr>
          <w:rFonts w:ascii="Times New Roman" w:hAnsi="Times New Roman" w:cs="Times New Roman"/>
          <w:sz w:val="28"/>
          <w:szCs w:val="28"/>
        </w:rPr>
        <w:t>том</w:t>
      </w:r>
      <w:proofErr w:type="gramEnd"/>
      <w:r w:rsidR="009E6BC7">
        <w:rPr>
          <w:rFonts w:ascii="Times New Roman" w:hAnsi="Times New Roman" w:cs="Times New Roman"/>
          <w:sz w:val="28"/>
          <w:szCs w:val="28"/>
        </w:rPr>
        <w:t xml:space="preserve"> что высокая металлоёмкость усложняет обслуживание оборудования АЛ.</w:t>
      </w:r>
    </w:p>
    <w:p w:rsidR="009E6BC7" w:rsidRDefault="009E6BC7" w:rsidP="00D33A88">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АЛ</w:t>
      </w:r>
      <w:proofErr w:type="gramEnd"/>
      <w:r>
        <w:rPr>
          <w:rFonts w:ascii="Times New Roman" w:hAnsi="Times New Roman" w:cs="Times New Roman"/>
          <w:sz w:val="28"/>
          <w:szCs w:val="28"/>
        </w:rPr>
        <w:t xml:space="preserve"> с системой транспорта с перестановками деталей.</w:t>
      </w:r>
    </w:p>
    <w:p w:rsidR="009E6BC7" w:rsidRDefault="009E6BC7"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Такие линии строят для обработки средних и мелких </w:t>
      </w:r>
      <w:proofErr w:type="gramStart"/>
      <w:r>
        <w:rPr>
          <w:rFonts w:ascii="Times New Roman" w:hAnsi="Times New Roman" w:cs="Times New Roman"/>
          <w:sz w:val="28"/>
          <w:szCs w:val="28"/>
        </w:rPr>
        <w:t>деталей</w:t>
      </w:r>
      <w:proofErr w:type="gramEnd"/>
      <w:r>
        <w:rPr>
          <w:rFonts w:ascii="Times New Roman" w:hAnsi="Times New Roman" w:cs="Times New Roman"/>
          <w:sz w:val="28"/>
          <w:szCs w:val="28"/>
        </w:rPr>
        <w:t xml:space="preserve"> особенно в тех случаях когда допускается частичная или полная потеря ориентации деталей между позициями обработки. В таких линиях транспортер проходит линию станков в нерабочих позициях на каждой рабочей позиции загрузки, </w:t>
      </w:r>
      <w:r>
        <w:rPr>
          <w:rFonts w:ascii="Times New Roman" w:hAnsi="Times New Roman" w:cs="Times New Roman"/>
          <w:sz w:val="28"/>
          <w:szCs w:val="28"/>
        </w:rPr>
        <w:lastRenderedPageBreak/>
        <w:t>снимается с рабочей позиц</w:t>
      </w:r>
      <w:r w:rsidR="008C4FD2">
        <w:rPr>
          <w:rFonts w:ascii="Times New Roman" w:hAnsi="Times New Roman" w:cs="Times New Roman"/>
          <w:sz w:val="28"/>
          <w:szCs w:val="28"/>
        </w:rPr>
        <w:t>и</w:t>
      </w:r>
      <w:r>
        <w:rPr>
          <w:rFonts w:ascii="Times New Roman" w:hAnsi="Times New Roman" w:cs="Times New Roman"/>
          <w:sz w:val="28"/>
          <w:szCs w:val="28"/>
        </w:rPr>
        <w:t>и и подается в рабочую зону</w:t>
      </w:r>
      <w:r w:rsidR="008C4FD2">
        <w:rPr>
          <w:rFonts w:ascii="Times New Roman" w:hAnsi="Times New Roman" w:cs="Times New Roman"/>
          <w:sz w:val="28"/>
          <w:szCs w:val="28"/>
        </w:rPr>
        <w:t xml:space="preserve">, а после окончания обработки – снова возвращается в тот же транспортер или транспортер выдачи заготовок. </w:t>
      </w:r>
    </w:p>
    <w:p w:rsidR="008C4FD2" w:rsidRDefault="008C4FD2"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общем случае цикл работы транспортных механизмов включает следующие операции: разжим детали, съем детали с рабочей позиции, подача в рабочую зону и зажим детали.</w:t>
      </w:r>
    </w:p>
    <w:p w:rsidR="008C4FD2" w:rsidRDefault="008C4FD2"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Недостатком таких транспортных систем является </w:t>
      </w:r>
      <w:proofErr w:type="gramStart"/>
      <w:r>
        <w:rPr>
          <w:rFonts w:ascii="Times New Roman" w:hAnsi="Times New Roman" w:cs="Times New Roman"/>
          <w:sz w:val="28"/>
          <w:szCs w:val="28"/>
        </w:rPr>
        <w:t>то</w:t>
      </w:r>
      <w:proofErr w:type="gramEnd"/>
      <w:r>
        <w:rPr>
          <w:rFonts w:ascii="Times New Roman" w:hAnsi="Times New Roman" w:cs="Times New Roman"/>
          <w:sz w:val="28"/>
          <w:szCs w:val="28"/>
        </w:rPr>
        <w:t xml:space="preserve"> что все перечисленные операции выполняются последовательно, поэтому время работы транспортных устройств – значительно. </w:t>
      </w:r>
    </w:p>
    <w:p w:rsidR="00C87C13" w:rsidRDefault="00C87C13"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таких АЛ может быть не один общий </w:t>
      </w:r>
      <w:proofErr w:type="gramStart"/>
      <w:r>
        <w:rPr>
          <w:rFonts w:ascii="Times New Roman" w:hAnsi="Times New Roman" w:cs="Times New Roman"/>
          <w:sz w:val="28"/>
          <w:szCs w:val="28"/>
        </w:rPr>
        <w:t>транспортер</w:t>
      </w:r>
      <w:proofErr w:type="gramEnd"/>
      <w:r>
        <w:rPr>
          <w:rFonts w:ascii="Times New Roman" w:hAnsi="Times New Roman" w:cs="Times New Roman"/>
          <w:sz w:val="28"/>
          <w:szCs w:val="28"/>
        </w:rPr>
        <w:t xml:space="preserve"> связывающий все станки, а отдельные транспортеры, связывающие отдельные станки.</w:t>
      </w:r>
    </w:p>
    <w:p w:rsidR="00C87C13" w:rsidRDefault="00B97B3D" w:rsidP="00D33A88">
      <w:pPr>
        <w:spacing w:after="0" w:line="360" w:lineRule="auto"/>
        <w:jc w:val="center"/>
        <w:rPr>
          <w:rFonts w:ascii="Times New Roman" w:hAnsi="Times New Roman" w:cs="Times New Roman"/>
          <w:sz w:val="28"/>
          <w:szCs w:val="28"/>
        </w:rPr>
      </w:pPr>
      <w:r>
        <w:rPr>
          <w:noProof/>
          <w:lang w:eastAsia="ru-RU"/>
        </w:rPr>
        <w:drawing>
          <wp:inline distT="0" distB="0" distL="0" distR="0" wp14:anchorId="05E2F4A7" wp14:editId="6ED0615D">
            <wp:extent cx="5562600" cy="2283255"/>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biLevel thresh="75000"/>
                    </a:blip>
                    <a:stretch>
                      <a:fillRect/>
                    </a:stretch>
                  </pic:blipFill>
                  <pic:spPr>
                    <a:xfrm>
                      <a:off x="0" y="0"/>
                      <a:ext cx="5565399" cy="2284404"/>
                    </a:xfrm>
                    <a:prstGeom prst="rect">
                      <a:avLst/>
                    </a:prstGeom>
                  </pic:spPr>
                </pic:pic>
              </a:graphicData>
            </a:graphic>
          </wp:inline>
        </w:drawing>
      </w:r>
    </w:p>
    <w:p w:rsidR="00B97B3D" w:rsidRDefault="00B97B3D"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 станки, 2, 3 – транспортные устройства, 4 – </w:t>
      </w:r>
      <w:proofErr w:type="spellStart"/>
      <w:r>
        <w:rPr>
          <w:rFonts w:ascii="Times New Roman" w:hAnsi="Times New Roman" w:cs="Times New Roman"/>
          <w:sz w:val="28"/>
          <w:szCs w:val="28"/>
        </w:rPr>
        <w:t>автоманипулятор</w:t>
      </w:r>
      <w:proofErr w:type="spellEnd"/>
      <w:r>
        <w:rPr>
          <w:rFonts w:ascii="Times New Roman" w:hAnsi="Times New Roman" w:cs="Times New Roman"/>
          <w:sz w:val="28"/>
          <w:szCs w:val="28"/>
        </w:rPr>
        <w:t xml:space="preserve"> или автооператор.</w:t>
      </w:r>
    </w:p>
    <w:p w:rsidR="00B97B3D" w:rsidRDefault="00B97B3D"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Такие АЛ строят для </w:t>
      </w:r>
      <w:proofErr w:type="gramStart"/>
      <w:r>
        <w:rPr>
          <w:rFonts w:ascii="Times New Roman" w:hAnsi="Times New Roman" w:cs="Times New Roman"/>
          <w:sz w:val="28"/>
          <w:szCs w:val="28"/>
        </w:rPr>
        <w:t>деталей</w:t>
      </w:r>
      <w:proofErr w:type="gramEnd"/>
      <w:r>
        <w:rPr>
          <w:rFonts w:ascii="Times New Roman" w:hAnsi="Times New Roman" w:cs="Times New Roman"/>
          <w:sz w:val="28"/>
          <w:szCs w:val="28"/>
        </w:rPr>
        <w:t xml:space="preserve"> которые в процессе обработке вращаются (типа валов и втулок). Манипуляторы применяются для передачи транспортера в рабочую зону и возврата заготовки в транспортер после обработки.</w:t>
      </w:r>
    </w:p>
    <w:p w:rsidR="00B97B3D" w:rsidRDefault="00B97B3D" w:rsidP="00D33A8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Схема автооператора.</w:t>
      </w:r>
    </w:p>
    <w:p w:rsidR="00B97B3D" w:rsidRDefault="00687109" w:rsidP="00D33A88">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4B341D8D" wp14:editId="295E924D">
            <wp:extent cx="3200400" cy="3138631"/>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biLevel thresh="75000"/>
                    </a:blip>
                    <a:stretch>
                      <a:fillRect/>
                    </a:stretch>
                  </pic:blipFill>
                  <pic:spPr>
                    <a:xfrm>
                      <a:off x="0" y="0"/>
                      <a:ext cx="3204026" cy="3142187"/>
                    </a:xfrm>
                    <a:prstGeom prst="rect">
                      <a:avLst/>
                    </a:prstGeom>
                  </pic:spPr>
                </pic:pic>
              </a:graphicData>
            </a:graphic>
          </wp:inline>
        </w:drawing>
      </w:r>
    </w:p>
    <w:p w:rsidR="00687109" w:rsidRDefault="0068710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центра, 2- заготовка, 3 – захват, 4 – гидроцилиндр; 5 – транспортер.</w:t>
      </w:r>
    </w:p>
    <w:p w:rsidR="007E5095" w:rsidRDefault="007E5095" w:rsidP="00D33A88">
      <w:pPr>
        <w:spacing w:after="0" w:line="360" w:lineRule="auto"/>
        <w:jc w:val="both"/>
        <w:rPr>
          <w:rFonts w:ascii="Times New Roman" w:hAnsi="Times New Roman" w:cs="Times New Roman"/>
          <w:sz w:val="28"/>
          <w:szCs w:val="28"/>
        </w:rPr>
      </w:pPr>
    </w:p>
    <w:p w:rsidR="007E5095" w:rsidRPr="00D163F3" w:rsidRDefault="007E5095" w:rsidP="00D163F3">
      <w:pPr>
        <w:pStyle w:val="1"/>
      </w:pPr>
      <w:r w:rsidRPr="00D163F3">
        <w:t>Транспортные механизмы автоматических линий</w:t>
      </w:r>
    </w:p>
    <w:p w:rsidR="007E5095" w:rsidRDefault="007E5095"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Транспортные механизмы и линии с жесткой связью</w:t>
      </w:r>
    </w:p>
    <w:p w:rsidR="007E5095" w:rsidRDefault="007E5095"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Транспортные системы линий с жесткой </w:t>
      </w:r>
      <w:proofErr w:type="gramStart"/>
      <w:r>
        <w:rPr>
          <w:rFonts w:ascii="Times New Roman" w:hAnsi="Times New Roman" w:cs="Times New Roman"/>
          <w:sz w:val="28"/>
          <w:szCs w:val="28"/>
        </w:rPr>
        <w:t>связью</w:t>
      </w:r>
      <w:proofErr w:type="gramEnd"/>
      <w:r>
        <w:rPr>
          <w:rFonts w:ascii="Times New Roman" w:hAnsi="Times New Roman" w:cs="Times New Roman"/>
          <w:sz w:val="28"/>
          <w:szCs w:val="28"/>
        </w:rPr>
        <w:t xml:space="preserve"> как правило применяют в линиях со сложными ТП. Сложными линиями являются линии по обработке ступенчатых валов, тяжелых корпусных деталей, деталей требующих приспособления-спутники и т.д. В </w:t>
      </w:r>
      <w:proofErr w:type="gramStart"/>
      <w:r>
        <w:rPr>
          <w:rFonts w:ascii="Times New Roman" w:hAnsi="Times New Roman" w:cs="Times New Roman"/>
          <w:sz w:val="28"/>
          <w:szCs w:val="28"/>
        </w:rPr>
        <w:t>АЛ</w:t>
      </w:r>
      <w:proofErr w:type="gramEnd"/>
      <w:r>
        <w:rPr>
          <w:rFonts w:ascii="Times New Roman" w:hAnsi="Times New Roman" w:cs="Times New Roman"/>
          <w:sz w:val="28"/>
          <w:szCs w:val="28"/>
        </w:rPr>
        <w:t xml:space="preserve"> с жесткой связью транспортная система проходит через все рабочие позиции. </w:t>
      </w:r>
    </w:p>
    <w:p w:rsidR="007474CD" w:rsidRDefault="007E5095"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 многих </w:t>
      </w:r>
      <w:r w:rsidR="007474CD">
        <w:rPr>
          <w:rFonts w:ascii="Times New Roman" w:hAnsi="Times New Roman" w:cs="Times New Roman"/>
          <w:sz w:val="28"/>
          <w:szCs w:val="28"/>
        </w:rPr>
        <w:t xml:space="preserve">случаях механизмы с гибкой связью имеют дополнительные устройства для линий прямого и обратного движения. </w:t>
      </w:r>
    </w:p>
    <w:p w:rsidR="007E5095" w:rsidRDefault="007474CD"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Основным типом транспортных устрой</w:t>
      </w:r>
      <w:proofErr w:type="gramStart"/>
      <w:r>
        <w:rPr>
          <w:rFonts w:ascii="Times New Roman" w:hAnsi="Times New Roman" w:cs="Times New Roman"/>
          <w:sz w:val="28"/>
          <w:szCs w:val="28"/>
        </w:rPr>
        <w:t>ств дл</w:t>
      </w:r>
      <w:proofErr w:type="gramEnd"/>
      <w:r>
        <w:rPr>
          <w:rFonts w:ascii="Times New Roman" w:hAnsi="Times New Roman" w:cs="Times New Roman"/>
          <w:sz w:val="28"/>
          <w:szCs w:val="28"/>
        </w:rPr>
        <w:t>я линий с жесткой связью являются шаговые транспортеры</w:t>
      </w:r>
      <w:r w:rsidR="00F54215">
        <w:rPr>
          <w:rFonts w:ascii="Times New Roman" w:hAnsi="Times New Roman" w:cs="Times New Roman"/>
          <w:sz w:val="28"/>
          <w:szCs w:val="28"/>
        </w:rPr>
        <w:t xml:space="preserve"> осуществляющие перемещение деталей на один шаг до следующей позиции.</w:t>
      </w:r>
    </w:p>
    <w:p w:rsidR="00F54215" w:rsidRPr="00D163F3" w:rsidRDefault="00F54215" w:rsidP="00D33A88">
      <w:pPr>
        <w:spacing w:after="0" w:line="360" w:lineRule="auto"/>
        <w:jc w:val="center"/>
        <w:rPr>
          <w:rFonts w:ascii="Times New Roman" w:hAnsi="Times New Roman" w:cs="Times New Roman"/>
          <w:sz w:val="28"/>
          <w:szCs w:val="28"/>
        </w:rPr>
      </w:pPr>
      <w:r w:rsidRPr="00D163F3">
        <w:rPr>
          <w:rFonts w:ascii="Times New Roman" w:hAnsi="Times New Roman" w:cs="Times New Roman"/>
          <w:sz w:val="28"/>
          <w:szCs w:val="28"/>
        </w:rPr>
        <w:t>Транспортные механизмы линий с жесткой связью</w:t>
      </w:r>
    </w:p>
    <w:p w:rsidR="00F54215" w:rsidRDefault="00F54215" w:rsidP="00D33A8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Шаговый транспортер с подпружиненными собачками.</w:t>
      </w:r>
    </w:p>
    <w:p w:rsidR="00FA32E3" w:rsidRDefault="00FA32E3" w:rsidP="00D33A88">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2C1F52EA" wp14:editId="48BCA4AA">
            <wp:extent cx="6152515" cy="1939925"/>
            <wp:effectExtent l="0" t="0" r="63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grayscl/>
                    </a:blip>
                    <a:stretch>
                      <a:fillRect/>
                    </a:stretch>
                  </pic:blipFill>
                  <pic:spPr>
                    <a:xfrm>
                      <a:off x="0" y="0"/>
                      <a:ext cx="6152515" cy="1939925"/>
                    </a:xfrm>
                    <a:prstGeom prst="rect">
                      <a:avLst/>
                    </a:prstGeom>
                  </pic:spPr>
                </pic:pic>
              </a:graphicData>
            </a:graphic>
          </wp:inline>
        </w:drawing>
      </w:r>
    </w:p>
    <w:p w:rsidR="003E6B4C" w:rsidRDefault="003E6B4C"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Штанга 1 перемещает заготовки 2 с помощью возвратно-поступательного движения. Для создания возвратно-поступательного движения используются </w:t>
      </w:r>
      <w:proofErr w:type="spellStart"/>
      <w:r>
        <w:rPr>
          <w:rFonts w:ascii="Times New Roman" w:hAnsi="Times New Roman" w:cs="Times New Roman"/>
          <w:sz w:val="28"/>
          <w:szCs w:val="28"/>
        </w:rPr>
        <w:t>гидр</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пневмоцилиндры</w:t>
      </w:r>
      <w:proofErr w:type="spellEnd"/>
      <w:r>
        <w:rPr>
          <w:rFonts w:ascii="Times New Roman" w:hAnsi="Times New Roman" w:cs="Times New Roman"/>
          <w:sz w:val="28"/>
          <w:szCs w:val="28"/>
        </w:rPr>
        <w:t>, или кулисные механизмы</w:t>
      </w:r>
      <w:r w:rsidR="005D070B">
        <w:rPr>
          <w:rFonts w:ascii="Times New Roman" w:hAnsi="Times New Roman" w:cs="Times New Roman"/>
          <w:sz w:val="28"/>
          <w:szCs w:val="28"/>
        </w:rPr>
        <w:t xml:space="preserve">. При движении от штанги детали толкают </w:t>
      </w:r>
      <w:proofErr w:type="gramStart"/>
      <w:r w:rsidR="005D070B">
        <w:rPr>
          <w:rFonts w:ascii="Times New Roman" w:hAnsi="Times New Roman" w:cs="Times New Roman"/>
          <w:sz w:val="28"/>
          <w:szCs w:val="28"/>
        </w:rPr>
        <w:t>собачки</w:t>
      </w:r>
      <w:proofErr w:type="gramEnd"/>
      <w:r w:rsidR="005D070B">
        <w:rPr>
          <w:rFonts w:ascii="Times New Roman" w:hAnsi="Times New Roman" w:cs="Times New Roman"/>
          <w:sz w:val="28"/>
          <w:szCs w:val="28"/>
        </w:rPr>
        <w:t xml:space="preserve"> 3 </w:t>
      </w:r>
      <w:proofErr w:type="gramStart"/>
      <w:r w:rsidR="005D070B">
        <w:rPr>
          <w:rFonts w:ascii="Times New Roman" w:hAnsi="Times New Roman" w:cs="Times New Roman"/>
          <w:sz w:val="28"/>
          <w:szCs w:val="28"/>
        </w:rPr>
        <w:t>которые</w:t>
      </w:r>
      <w:proofErr w:type="gramEnd"/>
      <w:r w:rsidR="005D070B">
        <w:rPr>
          <w:rFonts w:ascii="Times New Roman" w:hAnsi="Times New Roman" w:cs="Times New Roman"/>
          <w:sz w:val="28"/>
          <w:szCs w:val="28"/>
        </w:rPr>
        <w:t xml:space="preserve"> проворачиваются вокруг своей оси и проходят под деталью. В момент возврата штанги в исходное положение, собачки, </w:t>
      </w:r>
      <w:proofErr w:type="gramStart"/>
      <w:r w:rsidR="005D070B">
        <w:rPr>
          <w:rFonts w:ascii="Times New Roman" w:hAnsi="Times New Roman" w:cs="Times New Roman"/>
          <w:sz w:val="28"/>
          <w:szCs w:val="28"/>
        </w:rPr>
        <w:t>подгибаясь</w:t>
      </w:r>
      <w:proofErr w:type="gramEnd"/>
      <w:r w:rsidR="005D070B">
        <w:rPr>
          <w:rFonts w:ascii="Times New Roman" w:hAnsi="Times New Roman" w:cs="Times New Roman"/>
          <w:sz w:val="28"/>
          <w:szCs w:val="28"/>
        </w:rPr>
        <w:t xml:space="preserve"> проходят под заготовками. Схема управления должна обеспечивать уменьшение скорости в конце хода перемещения.</w:t>
      </w:r>
    </w:p>
    <w:p w:rsidR="005D070B" w:rsidRDefault="005D070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такой схемы – штанга осуществляет простое возвратно-поступательное движение, при этом используются </w:t>
      </w:r>
      <w:proofErr w:type="spellStart"/>
      <w:r>
        <w:rPr>
          <w:rFonts w:ascii="Times New Roman" w:hAnsi="Times New Roman" w:cs="Times New Roman"/>
          <w:sz w:val="28"/>
          <w:szCs w:val="28"/>
        </w:rPr>
        <w:t>пневм</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гидро</w:t>
      </w:r>
      <w:proofErr w:type="spellEnd"/>
      <w:r>
        <w:rPr>
          <w:rFonts w:ascii="Times New Roman" w:hAnsi="Times New Roman" w:cs="Times New Roman"/>
          <w:sz w:val="28"/>
          <w:szCs w:val="28"/>
        </w:rPr>
        <w:t xml:space="preserve"> устройства которые надежны в работе.</w:t>
      </w:r>
    </w:p>
    <w:p w:rsidR="0035169C" w:rsidRDefault="0035169C"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Недостатки – трудно обеспечить точное перемещение в зону обработки станков.</w:t>
      </w:r>
    </w:p>
    <w:p w:rsidR="009B40FA" w:rsidRPr="00D163F3" w:rsidRDefault="009B40FA" w:rsidP="00D33A88">
      <w:pPr>
        <w:spacing w:after="0" w:line="360" w:lineRule="auto"/>
        <w:jc w:val="center"/>
        <w:rPr>
          <w:rFonts w:ascii="Times New Roman" w:hAnsi="Times New Roman" w:cs="Times New Roman"/>
          <w:sz w:val="28"/>
          <w:szCs w:val="28"/>
        </w:rPr>
      </w:pPr>
      <w:r w:rsidRPr="00D163F3">
        <w:rPr>
          <w:rFonts w:ascii="Times New Roman" w:hAnsi="Times New Roman" w:cs="Times New Roman"/>
          <w:sz w:val="28"/>
          <w:szCs w:val="28"/>
        </w:rPr>
        <w:t>Схема транспортера с флажками.</w:t>
      </w:r>
    </w:p>
    <w:p w:rsidR="009B40FA" w:rsidRDefault="009B40FA" w:rsidP="00D33A88">
      <w:pPr>
        <w:spacing w:after="0" w:line="360" w:lineRule="auto"/>
        <w:jc w:val="both"/>
        <w:rPr>
          <w:rFonts w:ascii="Times New Roman" w:hAnsi="Times New Roman" w:cs="Times New Roman"/>
          <w:sz w:val="28"/>
          <w:szCs w:val="28"/>
        </w:rPr>
      </w:pPr>
      <w:r>
        <w:rPr>
          <w:noProof/>
          <w:lang w:eastAsia="ru-RU"/>
        </w:rPr>
        <w:drawing>
          <wp:inline distT="0" distB="0" distL="0" distR="0" wp14:anchorId="0805D671" wp14:editId="630067DE">
            <wp:extent cx="6152515" cy="214058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grayscl/>
                    </a:blip>
                    <a:stretch>
                      <a:fillRect/>
                    </a:stretch>
                  </pic:blipFill>
                  <pic:spPr>
                    <a:xfrm>
                      <a:off x="0" y="0"/>
                      <a:ext cx="6152515" cy="2140585"/>
                    </a:xfrm>
                    <a:prstGeom prst="rect">
                      <a:avLst/>
                    </a:prstGeom>
                  </pic:spPr>
                </pic:pic>
              </a:graphicData>
            </a:graphic>
          </wp:inline>
        </w:drawing>
      </w:r>
    </w:p>
    <w:p w:rsidR="00BC0A92" w:rsidRDefault="00BC0A92"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Данный транспортер обеспечивает большую точность перемещения деталей. Точность перемещения обеспечивается допуском зазора между флажками 3 и деталями 2.</w:t>
      </w:r>
    </w:p>
    <w:p w:rsidR="00BC0A92" w:rsidRDefault="00BC0A92"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Поскольку повышается </w:t>
      </w:r>
      <w:proofErr w:type="gramStart"/>
      <w:r>
        <w:rPr>
          <w:rFonts w:ascii="Times New Roman" w:hAnsi="Times New Roman" w:cs="Times New Roman"/>
          <w:sz w:val="28"/>
          <w:szCs w:val="28"/>
        </w:rPr>
        <w:t>точность</w:t>
      </w:r>
      <w:proofErr w:type="gramEnd"/>
      <w:r>
        <w:rPr>
          <w:rFonts w:ascii="Times New Roman" w:hAnsi="Times New Roman" w:cs="Times New Roman"/>
          <w:sz w:val="28"/>
          <w:szCs w:val="28"/>
        </w:rPr>
        <w:t xml:space="preserve"> обеспечивается скорость перемещения заготовки.</w:t>
      </w:r>
    </w:p>
    <w:p w:rsidR="00BC0A92" w:rsidRDefault="00BC0A92"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Штанга 1 кроме вращательного перемещения совершает поступательное движение. Обработка осуществляется только при перемещении штанги вперед. Поворот штанги вокруг своей оси осуществляется от отдельного привода.</w:t>
      </w:r>
    </w:p>
    <w:p w:rsidR="00BC0A92" w:rsidRDefault="00BC0A92"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обработки деталей крупных размеров используются грейферные силовые транспортеры.</w:t>
      </w:r>
    </w:p>
    <w:p w:rsidR="009A3850" w:rsidRDefault="009A3850" w:rsidP="00D33A88">
      <w:pPr>
        <w:spacing w:after="0" w:line="360" w:lineRule="auto"/>
        <w:jc w:val="both"/>
        <w:rPr>
          <w:rFonts w:ascii="Times New Roman" w:hAnsi="Times New Roman" w:cs="Times New Roman"/>
          <w:sz w:val="28"/>
          <w:szCs w:val="28"/>
        </w:rPr>
      </w:pPr>
      <w:r>
        <w:rPr>
          <w:noProof/>
          <w:lang w:eastAsia="ru-RU"/>
        </w:rPr>
        <w:drawing>
          <wp:inline distT="0" distB="0" distL="0" distR="0" wp14:anchorId="219DA00B" wp14:editId="37118B28">
            <wp:extent cx="6152515" cy="2449195"/>
            <wp:effectExtent l="0" t="0" r="63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grayscl/>
                    </a:blip>
                    <a:stretch>
                      <a:fillRect/>
                    </a:stretch>
                  </pic:blipFill>
                  <pic:spPr>
                    <a:xfrm>
                      <a:off x="0" y="0"/>
                      <a:ext cx="6152515" cy="2449195"/>
                    </a:xfrm>
                    <a:prstGeom prst="rect">
                      <a:avLst/>
                    </a:prstGeom>
                  </pic:spPr>
                </pic:pic>
              </a:graphicData>
            </a:graphic>
          </wp:inline>
        </w:drawing>
      </w:r>
    </w:p>
    <w:p w:rsidR="009A3850" w:rsidRDefault="00F24C11"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работе такого транспортера штанга 3 с флажками 1 перемещается вверх и захватывает деталь 2.После этого штанга </w:t>
      </w:r>
      <w:proofErr w:type="gramStart"/>
      <w:r>
        <w:rPr>
          <w:rFonts w:ascii="Times New Roman" w:hAnsi="Times New Roman" w:cs="Times New Roman"/>
          <w:sz w:val="28"/>
          <w:szCs w:val="28"/>
        </w:rPr>
        <w:t>движется</w:t>
      </w:r>
      <w:proofErr w:type="gramEnd"/>
      <w:r>
        <w:rPr>
          <w:rFonts w:ascii="Times New Roman" w:hAnsi="Times New Roman" w:cs="Times New Roman"/>
          <w:sz w:val="28"/>
          <w:szCs w:val="28"/>
        </w:rPr>
        <w:t xml:space="preserve"> вправо перемещая детали 2 на шаг, затем вниз и возвращается в исходное положение, влево уже без заготовок. Далее цикл повторяется.</w:t>
      </w:r>
    </w:p>
    <w:p w:rsidR="00F24C11" w:rsidRDefault="00F24C11"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Такая схема сложнее, поэтому применяется только тогда, когда заготовки можно захватить только с одной стороны.</w:t>
      </w:r>
    </w:p>
    <w:p w:rsidR="00F24C11" w:rsidRDefault="00F24C11"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Такое конструктивное исполнение также используется в тех случаях, когда </w:t>
      </w:r>
      <w:r w:rsidR="001A0343">
        <w:rPr>
          <w:rFonts w:ascii="Times New Roman" w:hAnsi="Times New Roman" w:cs="Times New Roman"/>
          <w:sz w:val="28"/>
          <w:szCs w:val="28"/>
        </w:rPr>
        <w:t>необходимо перемещать с позиции в позицию неустойчивые детали, когда их приходится закреплять при транспортировке.</w:t>
      </w:r>
    </w:p>
    <w:p w:rsidR="001A0343" w:rsidRDefault="001A0343"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Иногда используется схема толкающего шагового транспортера. Для установки заготовок используется специальная платформа, которая устанавливается на специальном полотне шагового транспортера. </w:t>
      </w:r>
    </w:p>
    <w:p w:rsidR="00264E07" w:rsidRDefault="00B268BC" w:rsidP="00D33A88">
      <w:pPr>
        <w:spacing w:after="0" w:line="360" w:lineRule="auto"/>
        <w:jc w:val="center"/>
        <w:rPr>
          <w:rFonts w:ascii="Times New Roman" w:hAnsi="Times New Roman" w:cs="Times New Roman"/>
          <w:sz w:val="28"/>
          <w:szCs w:val="28"/>
        </w:rPr>
      </w:pPr>
      <w:r>
        <w:rPr>
          <w:noProof/>
          <w:lang w:eastAsia="ru-RU"/>
        </w:rPr>
        <w:drawing>
          <wp:inline distT="0" distB="0" distL="0" distR="0" wp14:anchorId="37144A1C" wp14:editId="206BE014">
            <wp:extent cx="6152515" cy="1451610"/>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grayscl/>
                    </a:blip>
                    <a:stretch>
                      <a:fillRect/>
                    </a:stretch>
                  </pic:blipFill>
                  <pic:spPr>
                    <a:xfrm>
                      <a:off x="0" y="0"/>
                      <a:ext cx="6152515" cy="1451610"/>
                    </a:xfrm>
                    <a:prstGeom prst="rect">
                      <a:avLst/>
                    </a:prstGeom>
                  </pic:spPr>
                </pic:pic>
              </a:graphicData>
            </a:graphic>
          </wp:inline>
        </w:drawing>
      </w:r>
    </w:p>
    <w:p w:rsidR="00264E07" w:rsidRDefault="00264E07"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таком транспортере </w:t>
      </w:r>
      <w:r w:rsidR="00B268BC">
        <w:rPr>
          <w:rFonts w:ascii="Times New Roman" w:hAnsi="Times New Roman" w:cs="Times New Roman"/>
          <w:sz w:val="28"/>
          <w:szCs w:val="28"/>
        </w:rPr>
        <w:t>п</w:t>
      </w:r>
      <w:r>
        <w:rPr>
          <w:rFonts w:ascii="Times New Roman" w:hAnsi="Times New Roman" w:cs="Times New Roman"/>
          <w:sz w:val="28"/>
          <w:szCs w:val="28"/>
        </w:rPr>
        <w:t xml:space="preserve">еремещение заготовок 1 </w:t>
      </w:r>
      <w:r w:rsidR="00B268BC">
        <w:rPr>
          <w:rFonts w:ascii="Times New Roman" w:hAnsi="Times New Roman" w:cs="Times New Roman"/>
          <w:sz w:val="28"/>
          <w:szCs w:val="28"/>
        </w:rPr>
        <w:t xml:space="preserve">производится штоком  </w:t>
      </w:r>
      <w:proofErr w:type="spellStart"/>
      <w:r w:rsidR="00B268BC">
        <w:rPr>
          <w:rFonts w:ascii="Times New Roman" w:hAnsi="Times New Roman" w:cs="Times New Roman"/>
          <w:sz w:val="28"/>
          <w:szCs w:val="28"/>
        </w:rPr>
        <w:t>гидр</w:t>
      </w:r>
      <w:proofErr w:type="gramStart"/>
      <w:r w:rsidR="00B268BC">
        <w:rPr>
          <w:rFonts w:ascii="Times New Roman" w:hAnsi="Times New Roman" w:cs="Times New Roman"/>
          <w:sz w:val="28"/>
          <w:szCs w:val="28"/>
        </w:rPr>
        <w:t>о</w:t>
      </w:r>
      <w:proofErr w:type="spellEnd"/>
      <w:r w:rsidR="00B268BC">
        <w:rPr>
          <w:rFonts w:ascii="Times New Roman" w:hAnsi="Times New Roman" w:cs="Times New Roman"/>
          <w:sz w:val="28"/>
          <w:szCs w:val="28"/>
        </w:rPr>
        <w:t>-</w:t>
      </w:r>
      <w:proofErr w:type="gramEnd"/>
      <w:r w:rsidR="00B268BC">
        <w:rPr>
          <w:rFonts w:ascii="Times New Roman" w:hAnsi="Times New Roman" w:cs="Times New Roman"/>
          <w:sz w:val="28"/>
          <w:szCs w:val="28"/>
        </w:rPr>
        <w:t xml:space="preserve"> или </w:t>
      </w:r>
      <w:r w:rsidR="00D163F3">
        <w:rPr>
          <w:rFonts w:ascii="Times New Roman" w:hAnsi="Times New Roman" w:cs="Times New Roman"/>
          <w:sz w:val="28"/>
          <w:szCs w:val="28"/>
        </w:rPr>
        <w:t>пневмоцилиндров</w:t>
      </w:r>
      <w:r w:rsidR="00B268BC">
        <w:rPr>
          <w:rFonts w:ascii="Times New Roman" w:hAnsi="Times New Roman" w:cs="Times New Roman"/>
          <w:sz w:val="28"/>
          <w:szCs w:val="28"/>
        </w:rPr>
        <w:t xml:space="preserve"> 3. В состав транспортера входит платформа 4.</w:t>
      </w:r>
    </w:p>
    <w:p w:rsidR="00B268BC" w:rsidRDefault="00B268BC"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движении вперед шток нажимает </w:t>
      </w:r>
      <w:r w:rsidR="00026539">
        <w:rPr>
          <w:rFonts w:ascii="Times New Roman" w:hAnsi="Times New Roman" w:cs="Times New Roman"/>
          <w:sz w:val="28"/>
          <w:szCs w:val="28"/>
        </w:rPr>
        <w:t>на первую платформу и перемещает все находящиеся на транспортере 2 платформы вдоль линии за счет взаимного давления друг на друга.</w:t>
      </w:r>
    </w:p>
    <w:p w:rsidR="00026539" w:rsidRDefault="0002653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Перемещение осуществляется на всю длину шага и обеспечивается длиной штока.</w:t>
      </w:r>
    </w:p>
    <w:p w:rsidR="00026539" w:rsidRDefault="0002653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Данная конструкция используется для перемещения средних и тяжелых заготовок. При перемещении т</w:t>
      </w:r>
      <w:r w:rsidR="00D163F3">
        <w:rPr>
          <w:rFonts w:ascii="Times New Roman" w:hAnsi="Times New Roman" w:cs="Times New Roman"/>
          <w:sz w:val="28"/>
          <w:szCs w:val="28"/>
        </w:rPr>
        <w:t>я</w:t>
      </w:r>
      <w:r>
        <w:rPr>
          <w:rFonts w:ascii="Times New Roman" w:hAnsi="Times New Roman" w:cs="Times New Roman"/>
          <w:sz w:val="28"/>
          <w:szCs w:val="28"/>
        </w:rPr>
        <w:t>желых заготовок транспортер оборудуется двумя толкателями.</w:t>
      </w:r>
    </w:p>
    <w:p w:rsidR="00026539" w:rsidRDefault="00026539"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Основной толкатель имеет ход штока равный длине перемещения деталей</w:t>
      </w:r>
      <w:r w:rsidR="00827F82">
        <w:rPr>
          <w:rFonts w:ascii="Times New Roman" w:hAnsi="Times New Roman" w:cs="Times New Roman"/>
          <w:sz w:val="28"/>
          <w:szCs w:val="28"/>
        </w:rPr>
        <w:t xml:space="preserve"> вдоль позиции, а вспомогательный помогает основному в начальный момент движения детали.</w:t>
      </w:r>
    </w:p>
    <w:p w:rsidR="00827F82" w:rsidRDefault="00827F82"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Точность фиксации обработанных заготовок зависит от накопленных ошибок положения каждой детали. В таком транспортере усложняется точность установки деталей на каждой позиции.</w:t>
      </w:r>
    </w:p>
    <w:p w:rsidR="00827F82" w:rsidRDefault="00827F82"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качестве шагового транспортера может использоваться и цепной транспортер.</w:t>
      </w:r>
    </w:p>
    <w:p w:rsidR="00827F82" w:rsidRDefault="000B5056" w:rsidP="00D33A88">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658012D0" wp14:editId="7D5EB490">
            <wp:extent cx="6152515" cy="2586355"/>
            <wp:effectExtent l="0" t="0" r="635"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grayscl/>
                    </a:blip>
                    <a:stretch>
                      <a:fillRect/>
                    </a:stretch>
                  </pic:blipFill>
                  <pic:spPr>
                    <a:xfrm>
                      <a:off x="0" y="0"/>
                      <a:ext cx="6152515" cy="2586355"/>
                    </a:xfrm>
                    <a:prstGeom prst="rect">
                      <a:avLst/>
                    </a:prstGeom>
                  </pic:spPr>
                </pic:pic>
              </a:graphicData>
            </a:graphic>
          </wp:inline>
        </w:drawing>
      </w:r>
    </w:p>
    <w:p w:rsidR="000B5056" w:rsidRDefault="000B5056"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Используется в </w:t>
      </w:r>
      <w:proofErr w:type="gramStart"/>
      <w:r>
        <w:rPr>
          <w:rFonts w:ascii="Times New Roman" w:hAnsi="Times New Roman" w:cs="Times New Roman"/>
          <w:sz w:val="28"/>
          <w:szCs w:val="28"/>
        </w:rPr>
        <w:t>линиях</w:t>
      </w:r>
      <w:proofErr w:type="gramEnd"/>
      <w:r>
        <w:rPr>
          <w:rFonts w:ascii="Times New Roman" w:hAnsi="Times New Roman" w:cs="Times New Roman"/>
          <w:sz w:val="28"/>
          <w:szCs w:val="28"/>
        </w:rPr>
        <w:t xml:space="preserve"> где требуется непрерывная обработка деталей в процессе их транспортировки.</w:t>
      </w:r>
    </w:p>
    <w:p w:rsidR="000B5056" w:rsidRDefault="000B5056"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некоторых особых случаях при обработке крупногабаритных деталей применяют </w:t>
      </w:r>
      <w:proofErr w:type="spellStart"/>
      <w:r w:rsidR="0095579E">
        <w:rPr>
          <w:rFonts w:ascii="Times New Roman" w:hAnsi="Times New Roman" w:cs="Times New Roman"/>
          <w:sz w:val="28"/>
          <w:szCs w:val="28"/>
        </w:rPr>
        <w:t>рейнерные</w:t>
      </w:r>
      <w:proofErr w:type="spellEnd"/>
      <w:r w:rsidR="0095579E">
        <w:rPr>
          <w:rFonts w:ascii="Times New Roman" w:hAnsi="Times New Roman" w:cs="Times New Roman"/>
          <w:sz w:val="28"/>
          <w:szCs w:val="28"/>
        </w:rPr>
        <w:t xml:space="preserve"> транспортеры. Их конструкция по сравнению с </w:t>
      </w:r>
      <w:proofErr w:type="gramStart"/>
      <w:r w:rsidR="0095579E">
        <w:rPr>
          <w:rFonts w:ascii="Times New Roman" w:hAnsi="Times New Roman" w:cs="Times New Roman"/>
          <w:sz w:val="28"/>
          <w:szCs w:val="28"/>
        </w:rPr>
        <w:t>предыдущими</w:t>
      </w:r>
      <w:proofErr w:type="gramEnd"/>
      <w:r w:rsidR="0095579E">
        <w:rPr>
          <w:rFonts w:ascii="Times New Roman" w:hAnsi="Times New Roman" w:cs="Times New Roman"/>
          <w:sz w:val="28"/>
          <w:szCs w:val="28"/>
        </w:rPr>
        <w:t xml:space="preserve"> гораздо сложнее.</w:t>
      </w:r>
    </w:p>
    <w:p w:rsidR="0095579E" w:rsidRDefault="0095579E" w:rsidP="00D33A88">
      <w:pPr>
        <w:spacing w:after="0" w:line="360" w:lineRule="auto"/>
        <w:jc w:val="both"/>
        <w:rPr>
          <w:rFonts w:ascii="Times New Roman" w:hAnsi="Times New Roman" w:cs="Times New Roman"/>
          <w:sz w:val="28"/>
          <w:szCs w:val="28"/>
        </w:rPr>
      </w:pPr>
      <w:r>
        <w:rPr>
          <w:noProof/>
          <w:lang w:eastAsia="ru-RU"/>
        </w:rPr>
        <w:drawing>
          <wp:inline distT="0" distB="0" distL="0" distR="0" wp14:anchorId="3541F3F2" wp14:editId="3E385984">
            <wp:extent cx="6152515" cy="2171700"/>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grayscl/>
                    </a:blip>
                    <a:stretch>
                      <a:fillRect/>
                    </a:stretch>
                  </pic:blipFill>
                  <pic:spPr>
                    <a:xfrm>
                      <a:off x="0" y="0"/>
                      <a:ext cx="6152515" cy="2171700"/>
                    </a:xfrm>
                    <a:prstGeom prst="rect">
                      <a:avLst/>
                    </a:prstGeom>
                  </pic:spPr>
                </pic:pic>
              </a:graphicData>
            </a:graphic>
          </wp:inline>
        </w:drawing>
      </w:r>
    </w:p>
    <w:p w:rsidR="0095579E" w:rsidRDefault="0095579E"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Этот транспортер помещается над автоматической линией и все </w:t>
      </w:r>
      <w:proofErr w:type="spellStart"/>
      <w:r>
        <w:rPr>
          <w:rFonts w:ascii="Times New Roman" w:hAnsi="Times New Roman" w:cs="Times New Roman"/>
          <w:sz w:val="28"/>
          <w:szCs w:val="28"/>
        </w:rPr>
        <w:t>рейнеры</w:t>
      </w:r>
      <w:proofErr w:type="spellEnd"/>
      <w:r>
        <w:rPr>
          <w:rFonts w:ascii="Times New Roman" w:hAnsi="Times New Roman" w:cs="Times New Roman"/>
          <w:sz w:val="28"/>
          <w:szCs w:val="28"/>
        </w:rPr>
        <w:t xml:space="preserve"> 2 осуществляют шаговое перемещение по горизонтали. Заготовки 1 устанавливаются </w:t>
      </w:r>
      <w:r w:rsidR="002870E6">
        <w:rPr>
          <w:rFonts w:ascii="Times New Roman" w:hAnsi="Times New Roman" w:cs="Times New Roman"/>
          <w:sz w:val="28"/>
          <w:szCs w:val="28"/>
        </w:rPr>
        <w:t xml:space="preserve">в специальных позициях для них и перемещаются на очередную позицию ориентированными в нужном положении. Несмотря на их </w:t>
      </w:r>
      <w:proofErr w:type="gramStart"/>
      <w:r w:rsidR="002870E6">
        <w:rPr>
          <w:rFonts w:ascii="Times New Roman" w:hAnsi="Times New Roman" w:cs="Times New Roman"/>
          <w:sz w:val="28"/>
          <w:szCs w:val="28"/>
        </w:rPr>
        <w:t>сложность</w:t>
      </w:r>
      <w:proofErr w:type="gramEnd"/>
      <w:r w:rsidR="002870E6">
        <w:rPr>
          <w:rFonts w:ascii="Times New Roman" w:hAnsi="Times New Roman" w:cs="Times New Roman"/>
          <w:sz w:val="28"/>
          <w:szCs w:val="28"/>
        </w:rPr>
        <w:t xml:space="preserve"> они во многих случаях упрощают компоновку АЛ, однако такая конструкция мало надежна в работе. Недостаток – малая точность перемещения и установки деталей.</w:t>
      </w:r>
    </w:p>
    <w:p w:rsidR="002870E6" w:rsidRDefault="002870E6"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того чтобы получить требуемую точность установки, скорость перемещения заготовок ограничивается </w:t>
      </w:r>
      <w:proofErr w:type="spellStart"/>
      <w:r>
        <w:rPr>
          <w:rFonts w:ascii="Times New Roman" w:hAnsi="Times New Roman" w:cs="Times New Roman"/>
          <w:sz w:val="28"/>
          <w:szCs w:val="28"/>
        </w:rPr>
        <w:t>изза</w:t>
      </w:r>
      <w:proofErr w:type="spellEnd"/>
      <w:r>
        <w:rPr>
          <w:rFonts w:ascii="Times New Roman" w:hAnsi="Times New Roman" w:cs="Times New Roman"/>
          <w:sz w:val="28"/>
          <w:szCs w:val="28"/>
        </w:rPr>
        <w:t xml:space="preserve"> возможного чрезмерного </w:t>
      </w:r>
      <w:r>
        <w:rPr>
          <w:rFonts w:ascii="Times New Roman" w:hAnsi="Times New Roman" w:cs="Times New Roman"/>
          <w:sz w:val="28"/>
          <w:szCs w:val="28"/>
        </w:rPr>
        <w:lastRenderedPageBreak/>
        <w:t xml:space="preserve">перемещения </w:t>
      </w:r>
      <w:r w:rsidR="000426CB">
        <w:rPr>
          <w:rFonts w:ascii="Times New Roman" w:hAnsi="Times New Roman" w:cs="Times New Roman"/>
          <w:sz w:val="28"/>
          <w:szCs w:val="28"/>
        </w:rPr>
        <w:t>заготовок от их фиксированного положения. Ограничение скорости движения транспортера приводит к увеличению цикла их обработки.</w:t>
      </w:r>
    </w:p>
    <w:p w:rsidR="000426CB" w:rsidRPr="007002C0" w:rsidRDefault="000426CB" w:rsidP="00D33A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Определение ускорения </w:t>
      </w:r>
      <w:proofErr w:type="gramStart"/>
      <w:r>
        <w:rPr>
          <w:rFonts w:ascii="Times New Roman" w:hAnsi="Times New Roman" w:cs="Times New Roman"/>
          <w:sz w:val="28"/>
          <w:szCs w:val="28"/>
        </w:rPr>
        <w:t>замедления</w:t>
      </w:r>
      <w:proofErr w:type="gramEnd"/>
      <w:r>
        <w:rPr>
          <w:rFonts w:ascii="Times New Roman" w:hAnsi="Times New Roman" w:cs="Times New Roman"/>
          <w:sz w:val="28"/>
          <w:szCs w:val="28"/>
        </w:rPr>
        <w:t xml:space="preserve"> при котором собачки не будут отрываться от детали.</w:t>
      </w:r>
    </w:p>
    <w:p w:rsidR="000426CB" w:rsidRDefault="000426CB" w:rsidP="00D33A88">
      <w:pPr>
        <w:spacing w:after="0" w:line="360" w:lineRule="auto"/>
        <w:jc w:val="center"/>
        <w:rPr>
          <w:rFonts w:ascii="Times New Roman" w:hAnsi="Times New Roman" w:cs="Times New Roman"/>
          <w:sz w:val="28"/>
          <w:szCs w:val="28"/>
          <w:lang w:val="en-US"/>
        </w:rPr>
      </w:pPr>
      <w:r>
        <w:rPr>
          <w:noProof/>
          <w:lang w:eastAsia="ru-RU"/>
        </w:rPr>
        <w:drawing>
          <wp:inline distT="0" distB="0" distL="0" distR="0" wp14:anchorId="12CEE530" wp14:editId="263B19D0">
            <wp:extent cx="3266821" cy="1714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grayscl/>
                    </a:blip>
                    <a:stretch>
                      <a:fillRect/>
                    </a:stretch>
                  </pic:blipFill>
                  <pic:spPr>
                    <a:xfrm>
                      <a:off x="0" y="0"/>
                      <a:ext cx="3266821" cy="1714500"/>
                    </a:xfrm>
                    <a:prstGeom prst="rect">
                      <a:avLst/>
                    </a:prstGeom>
                  </pic:spPr>
                </pic:pic>
              </a:graphicData>
            </a:graphic>
          </wp:inline>
        </w:drawing>
      </w:r>
    </w:p>
    <w:p w:rsidR="000426CB" w:rsidRPr="00D163F3" w:rsidRDefault="000426CB" w:rsidP="00D163F3">
      <w:pPr>
        <w:spacing w:after="0" w:line="360" w:lineRule="auto"/>
        <w:jc w:val="center"/>
        <w:rPr>
          <w:rFonts w:ascii="Times New Roman" w:hAnsi="Times New Roman" w:cs="Times New Roman"/>
          <w:i/>
          <w:sz w:val="28"/>
          <w:szCs w:val="28"/>
          <w:lang w:val="en-US"/>
        </w:rPr>
      </w:pPr>
      <w:r w:rsidRPr="00D163F3">
        <w:rPr>
          <w:rFonts w:ascii="Times New Roman" w:hAnsi="Times New Roman" w:cs="Times New Roman"/>
          <w:i/>
          <w:sz w:val="28"/>
          <w:szCs w:val="28"/>
          <w:lang w:val="en-US"/>
        </w:rPr>
        <w:t>R</w:t>
      </w:r>
      <w:r w:rsidRPr="00D163F3">
        <w:rPr>
          <w:rFonts w:ascii="Times New Roman" w:hAnsi="Times New Roman" w:cs="Times New Roman"/>
          <w:i/>
          <w:sz w:val="28"/>
          <w:szCs w:val="28"/>
        </w:rPr>
        <w:t>ин</w:t>
      </w:r>
      <w:r w:rsidRPr="00D163F3">
        <w:rPr>
          <w:rFonts w:ascii="Times New Roman" w:hAnsi="Times New Roman" w:cs="Times New Roman"/>
          <w:i/>
          <w:sz w:val="28"/>
          <w:szCs w:val="28"/>
          <w:lang w:val="en-US"/>
        </w:rPr>
        <w:t xml:space="preserve">= ma, G=mg, </w:t>
      </w:r>
      <w:r w:rsidR="004D198B" w:rsidRPr="00D163F3">
        <w:rPr>
          <w:rFonts w:ascii="Times New Roman" w:hAnsi="Times New Roman" w:cs="Times New Roman"/>
          <w:i/>
          <w:sz w:val="28"/>
          <w:szCs w:val="28"/>
          <w:lang w:val="en-US"/>
        </w:rPr>
        <w:t>m=G/g;</w:t>
      </w:r>
    </w:p>
    <w:p w:rsidR="004D198B" w:rsidRPr="00D163F3" w:rsidRDefault="004D198B" w:rsidP="00D163F3">
      <w:pPr>
        <w:spacing w:after="0" w:line="360" w:lineRule="auto"/>
        <w:jc w:val="center"/>
        <w:rPr>
          <w:rFonts w:ascii="Times New Roman" w:hAnsi="Times New Roman" w:cs="Times New Roman"/>
          <w:i/>
          <w:sz w:val="28"/>
          <w:szCs w:val="28"/>
          <w:lang w:val="en-US"/>
        </w:rPr>
      </w:pPr>
      <w:r w:rsidRPr="00D163F3">
        <w:rPr>
          <w:rFonts w:ascii="Times New Roman" w:hAnsi="Times New Roman" w:cs="Times New Roman"/>
          <w:i/>
          <w:sz w:val="28"/>
          <w:szCs w:val="28"/>
          <w:lang w:val="en-US"/>
        </w:rPr>
        <w:t>R</w:t>
      </w:r>
      <w:r w:rsidRPr="00D163F3">
        <w:rPr>
          <w:rFonts w:ascii="Times New Roman" w:hAnsi="Times New Roman" w:cs="Times New Roman"/>
          <w:i/>
          <w:sz w:val="28"/>
          <w:szCs w:val="28"/>
        </w:rPr>
        <w:t>ин</w:t>
      </w:r>
      <w:r w:rsidRPr="00D163F3">
        <w:rPr>
          <w:rFonts w:ascii="Times New Roman" w:hAnsi="Times New Roman" w:cs="Times New Roman"/>
          <w:i/>
          <w:sz w:val="28"/>
          <w:szCs w:val="28"/>
          <w:lang w:val="en-US"/>
        </w:rPr>
        <w:t xml:space="preserve"> </w:t>
      </w:r>
      <w:proofErr w:type="gramStart"/>
      <w:r w:rsidRPr="00D163F3">
        <w:rPr>
          <w:rFonts w:ascii="Times New Roman" w:hAnsi="Times New Roman" w:cs="Times New Roman"/>
          <w:i/>
          <w:sz w:val="28"/>
          <w:szCs w:val="28"/>
          <w:lang w:val="en-US"/>
        </w:rPr>
        <w:t>=(</w:t>
      </w:r>
      <w:proofErr w:type="gramEnd"/>
      <w:r w:rsidRPr="00D163F3">
        <w:rPr>
          <w:rFonts w:ascii="Times New Roman" w:hAnsi="Times New Roman" w:cs="Times New Roman"/>
          <w:i/>
          <w:sz w:val="28"/>
          <w:szCs w:val="28"/>
          <w:lang w:val="en-US"/>
        </w:rPr>
        <w:t>G/g)·a; F=</w:t>
      </w:r>
      <w:proofErr w:type="spellStart"/>
      <w:r w:rsidRPr="00D163F3">
        <w:rPr>
          <w:rFonts w:ascii="Times New Roman" w:hAnsi="Times New Roman" w:cs="Times New Roman"/>
          <w:i/>
          <w:sz w:val="28"/>
          <w:szCs w:val="28"/>
          <w:lang w:val="en-US"/>
        </w:rPr>
        <w:t>f·G</w:t>
      </w:r>
      <w:proofErr w:type="spellEnd"/>
    </w:p>
    <w:p w:rsidR="004D198B" w:rsidRPr="00D163F3" w:rsidRDefault="004D198B" w:rsidP="00D163F3">
      <w:pPr>
        <w:spacing w:after="0" w:line="360" w:lineRule="auto"/>
        <w:jc w:val="center"/>
        <w:rPr>
          <w:rFonts w:ascii="Times New Roman" w:hAnsi="Times New Roman" w:cs="Times New Roman"/>
          <w:i/>
          <w:sz w:val="28"/>
          <w:szCs w:val="28"/>
          <w:lang w:val="en-US"/>
        </w:rPr>
      </w:pPr>
      <w:r w:rsidRPr="00D163F3">
        <w:rPr>
          <w:rFonts w:ascii="Times New Roman" w:hAnsi="Times New Roman" w:cs="Times New Roman"/>
          <w:i/>
          <w:sz w:val="28"/>
          <w:szCs w:val="28"/>
          <w:lang w:val="en-US"/>
        </w:rPr>
        <w:t>R-F= R</w:t>
      </w:r>
      <w:r w:rsidRPr="00D163F3">
        <w:rPr>
          <w:rFonts w:ascii="Times New Roman" w:hAnsi="Times New Roman" w:cs="Times New Roman"/>
          <w:i/>
          <w:sz w:val="28"/>
          <w:szCs w:val="28"/>
        </w:rPr>
        <w:t>ин</w:t>
      </w:r>
      <w:r w:rsidRPr="00D163F3">
        <w:rPr>
          <w:rFonts w:ascii="Times New Roman" w:hAnsi="Times New Roman" w:cs="Times New Roman"/>
          <w:i/>
          <w:sz w:val="28"/>
          <w:szCs w:val="28"/>
          <w:lang w:val="en-US"/>
        </w:rPr>
        <w:t>; R-</w:t>
      </w:r>
      <w:proofErr w:type="spellStart"/>
      <w:r w:rsidRPr="00D163F3">
        <w:rPr>
          <w:rFonts w:ascii="Times New Roman" w:hAnsi="Times New Roman" w:cs="Times New Roman"/>
          <w:i/>
          <w:sz w:val="28"/>
          <w:szCs w:val="28"/>
          <w:lang w:val="en-US"/>
        </w:rPr>
        <w:t>fG</w:t>
      </w:r>
      <w:proofErr w:type="spellEnd"/>
      <w:r w:rsidRPr="00D163F3">
        <w:rPr>
          <w:rFonts w:ascii="Times New Roman" w:hAnsi="Times New Roman" w:cs="Times New Roman"/>
          <w:i/>
          <w:sz w:val="28"/>
          <w:szCs w:val="28"/>
          <w:lang w:val="en-US"/>
        </w:rPr>
        <w:t>=</w:t>
      </w:r>
      <w:proofErr w:type="spellStart"/>
      <w:r w:rsidRPr="00D163F3">
        <w:rPr>
          <w:rFonts w:ascii="Times New Roman" w:hAnsi="Times New Roman" w:cs="Times New Roman"/>
          <w:i/>
          <w:sz w:val="28"/>
          <w:szCs w:val="28"/>
          <w:lang w:val="en-US"/>
        </w:rPr>
        <w:t>G·a</w:t>
      </w:r>
      <w:proofErr w:type="spellEnd"/>
      <w:r w:rsidRPr="00D163F3">
        <w:rPr>
          <w:rFonts w:ascii="Times New Roman" w:hAnsi="Times New Roman" w:cs="Times New Roman"/>
          <w:i/>
          <w:sz w:val="28"/>
          <w:szCs w:val="28"/>
          <w:lang w:val="en-US"/>
        </w:rPr>
        <w:t>/g</w:t>
      </w:r>
    </w:p>
    <w:p w:rsidR="004D198B" w:rsidRPr="004D198B" w:rsidRDefault="004D198B" w:rsidP="00D33A88">
      <w:pPr>
        <w:spacing w:after="0" w:line="360" w:lineRule="auto"/>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R=</m:t>
          </m:r>
          <m:d>
            <m:dPr>
              <m:ctrlPr>
                <w:rPr>
                  <w:rFonts w:ascii="Cambria Math" w:hAnsi="Cambria Math" w:cs="Times New Roman"/>
                  <w:i/>
                  <w:sz w:val="28"/>
                  <w:szCs w:val="28"/>
                  <w:lang w:val="en-US"/>
                </w:rPr>
              </m:ctrlPr>
            </m:dPr>
            <m:e>
              <m:r>
                <w:rPr>
                  <w:rFonts w:ascii="Cambria Math" w:hAnsi="Cambria Math" w:cs="Times New Roman"/>
                  <w:sz w:val="28"/>
                  <w:szCs w:val="28"/>
                  <w:lang w:val="en-US"/>
                </w:rPr>
                <m:t>fG+</m:t>
              </m:r>
              <m:f>
                <m:fPr>
                  <m:ctrlPr>
                    <w:rPr>
                      <w:rFonts w:ascii="Cambria Math" w:hAnsi="Cambria Math" w:cs="Times New Roman"/>
                      <w:i/>
                      <w:sz w:val="28"/>
                      <w:szCs w:val="28"/>
                      <w:lang w:val="en-US"/>
                    </w:rPr>
                  </m:ctrlPr>
                </m:fPr>
                <m:num>
                  <m:r>
                    <w:rPr>
                      <w:rFonts w:ascii="Cambria Math" w:hAnsi="Cambria Math" w:cs="Times New Roman"/>
                      <w:sz w:val="28"/>
                      <w:szCs w:val="28"/>
                      <w:lang w:val="en-US"/>
                    </w:rPr>
                    <m:t>Ga</m:t>
                  </m:r>
                </m:num>
                <m:den>
                  <m:r>
                    <w:rPr>
                      <w:rFonts w:ascii="Cambria Math" w:hAnsi="Cambria Math" w:cs="Times New Roman"/>
                      <w:sz w:val="28"/>
                      <w:szCs w:val="28"/>
                      <w:lang w:val="en-US"/>
                    </w:rPr>
                    <m:t>g</m:t>
                  </m:r>
                </m:den>
              </m:f>
            </m:e>
          </m:d>
          <m:r>
            <w:rPr>
              <w:rFonts w:ascii="Cambria Math" w:hAnsi="Cambria Math" w:cs="Times New Roman"/>
              <w:sz w:val="28"/>
              <w:szCs w:val="28"/>
              <w:lang w:val="en-US"/>
            </w:rPr>
            <m:t>=G</m:t>
          </m:r>
          <m:d>
            <m:dPr>
              <m:ctrlPr>
                <w:rPr>
                  <w:rFonts w:ascii="Cambria Math" w:hAnsi="Cambria Math" w:cs="Times New Roman"/>
                  <w:i/>
                  <w:sz w:val="28"/>
                  <w:szCs w:val="28"/>
                  <w:lang w:val="en-US"/>
                </w:rPr>
              </m:ctrlPr>
            </m:dPr>
            <m:e>
              <m:r>
                <w:rPr>
                  <w:rFonts w:ascii="Cambria Math" w:hAnsi="Cambria Math" w:cs="Times New Roman"/>
                  <w:sz w:val="28"/>
                  <w:szCs w:val="28"/>
                  <w:lang w:val="en-US"/>
                </w:rPr>
                <m:t>f+</m:t>
              </m:r>
              <m:f>
                <m:fPr>
                  <m:ctrlPr>
                    <w:rPr>
                      <w:rFonts w:ascii="Cambria Math" w:hAnsi="Cambria Math" w:cs="Times New Roman"/>
                      <w:i/>
                      <w:sz w:val="28"/>
                      <w:szCs w:val="28"/>
                      <w:lang w:val="en-US"/>
                    </w:rPr>
                  </m:ctrlPr>
                </m:fPr>
                <m:num>
                  <m:r>
                    <w:rPr>
                      <w:rFonts w:ascii="Cambria Math" w:hAnsi="Cambria Math" w:cs="Times New Roman"/>
                      <w:sz w:val="28"/>
                      <w:szCs w:val="28"/>
                      <w:lang w:val="en-US"/>
                    </w:rPr>
                    <m:t>a</m:t>
                  </m:r>
                </m:num>
                <m:den>
                  <m:r>
                    <w:rPr>
                      <w:rFonts w:ascii="Cambria Math" w:hAnsi="Cambria Math" w:cs="Times New Roman"/>
                      <w:sz w:val="28"/>
                      <w:szCs w:val="28"/>
                      <w:lang w:val="en-US"/>
                    </w:rPr>
                    <m:t>g</m:t>
                  </m:r>
                </m:den>
              </m:f>
            </m:e>
          </m:d>
          <m:r>
            <w:rPr>
              <w:rFonts w:ascii="Cambria Math" w:hAnsi="Cambria Math" w:cs="Times New Roman"/>
              <w:sz w:val="28"/>
              <w:szCs w:val="28"/>
              <w:lang w:val="en-US"/>
            </w:rPr>
            <m:t>=G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fg+a</m:t>
                  </m:r>
                </m:num>
                <m:den>
                  <m:r>
                    <w:rPr>
                      <w:rFonts w:ascii="Cambria Math" w:hAnsi="Cambria Math" w:cs="Times New Roman"/>
                      <w:sz w:val="28"/>
                      <w:szCs w:val="28"/>
                      <w:lang w:val="en-US"/>
                    </w:rPr>
                    <m:t>g</m:t>
                  </m:r>
                </m:den>
              </m:f>
            </m:e>
          </m:d>
        </m:oMath>
      </m:oMathPara>
    </w:p>
    <w:p w:rsidR="004D198B" w:rsidRPr="004D198B" w:rsidRDefault="004D198B"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w:t>
      </w:r>
      <w:r w:rsidRPr="00D163F3">
        <w:rPr>
          <w:rFonts w:ascii="Times New Roman" w:eastAsiaTheme="minorEastAsia" w:hAnsi="Times New Roman" w:cs="Times New Roman"/>
          <w:i/>
          <w:sz w:val="28"/>
          <w:szCs w:val="28"/>
          <w:lang w:val="en-US"/>
        </w:rPr>
        <w:t>a</w:t>
      </w:r>
      <w:r w:rsidRPr="00D163F3">
        <w:rPr>
          <w:rFonts w:ascii="Times New Roman" w:eastAsiaTheme="minorEastAsia" w:hAnsi="Times New Roman" w:cs="Times New Roman"/>
          <w:i/>
          <w:sz w:val="28"/>
          <w:szCs w:val="28"/>
        </w:rPr>
        <w:t>≥</w:t>
      </w:r>
      <w:proofErr w:type="spellStart"/>
      <w:r w:rsidRPr="00D163F3">
        <w:rPr>
          <w:rFonts w:ascii="Times New Roman" w:eastAsiaTheme="minorEastAsia" w:hAnsi="Times New Roman" w:cs="Times New Roman"/>
          <w:i/>
          <w:sz w:val="28"/>
          <w:szCs w:val="28"/>
          <w:lang w:val="en-US"/>
        </w:rPr>
        <w:t>fg</w:t>
      </w:r>
      <w:proofErr w:type="spellEnd"/>
      <w:r w:rsidRPr="00D163F3">
        <w:rPr>
          <w:rFonts w:ascii="Times New Roman" w:eastAsiaTheme="minorEastAsia" w:hAnsi="Times New Roman" w:cs="Times New Roman"/>
          <w:i/>
          <w:sz w:val="28"/>
          <w:szCs w:val="28"/>
        </w:rPr>
        <w:t xml:space="preserve">; </w:t>
      </w:r>
      <w:r w:rsidRPr="00D163F3">
        <w:rPr>
          <w:rFonts w:ascii="Times New Roman" w:eastAsiaTheme="minorEastAsia" w:hAnsi="Times New Roman" w:cs="Times New Roman"/>
          <w:i/>
          <w:sz w:val="28"/>
          <w:szCs w:val="28"/>
          <w:lang w:val="en-US"/>
        </w:rPr>
        <w:t>R</w:t>
      </w:r>
      <w:r w:rsidRPr="00D163F3">
        <w:rPr>
          <w:rFonts w:ascii="Times New Roman" w:eastAsiaTheme="minorEastAsia" w:hAnsi="Times New Roman" w:cs="Times New Roman"/>
          <w:i/>
          <w:sz w:val="28"/>
          <w:szCs w:val="28"/>
        </w:rPr>
        <w:t>-&gt;0</w:t>
      </w:r>
      <w:r w:rsidRPr="004D198B">
        <w:rPr>
          <w:rFonts w:ascii="Times New Roman" w:eastAsiaTheme="minorEastAsia" w:hAnsi="Times New Roman" w:cs="Times New Roman"/>
          <w:sz w:val="28"/>
          <w:szCs w:val="28"/>
        </w:rPr>
        <w:t>.</w:t>
      </w:r>
    </w:p>
    <w:p w:rsidR="004D198B" w:rsidRDefault="004D198B"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Последняя зависимость говорит о </w:t>
      </w:r>
      <w:proofErr w:type="gramStart"/>
      <w:r>
        <w:rPr>
          <w:rFonts w:ascii="Times New Roman" w:eastAsiaTheme="minorEastAsia" w:hAnsi="Times New Roman" w:cs="Times New Roman"/>
          <w:sz w:val="28"/>
          <w:szCs w:val="28"/>
        </w:rPr>
        <w:t>том</w:t>
      </w:r>
      <w:proofErr w:type="gramEnd"/>
      <w:r>
        <w:rPr>
          <w:rFonts w:ascii="Times New Roman" w:eastAsiaTheme="minorEastAsia" w:hAnsi="Times New Roman" w:cs="Times New Roman"/>
          <w:sz w:val="28"/>
          <w:szCs w:val="28"/>
        </w:rPr>
        <w:t xml:space="preserve"> что если ускорение замедления </w:t>
      </w:r>
      <w:r w:rsidR="0006527A">
        <w:rPr>
          <w:rFonts w:ascii="Times New Roman" w:eastAsiaTheme="minorEastAsia" w:hAnsi="Times New Roman" w:cs="Times New Roman"/>
          <w:sz w:val="28"/>
          <w:szCs w:val="28"/>
          <w:lang w:val="en-US"/>
        </w:rPr>
        <w:t>a</w:t>
      </w:r>
      <w:r w:rsidR="0006527A" w:rsidRPr="004D198B">
        <w:rPr>
          <w:rFonts w:ascii="Times New Roman" w:eastAsiaTheme="minorEastAsia" w:hAnsi="Times New Roman" w:cs="Times New Roman"/>
          <w:sz w:val="28"/>
          <w:szCs w:val="28"/>
        </w:rPr>
        <w:t>≥</w:t>
      </w:r>
      <w:proofErr w:type="spellStart"/>
      <w:r w:rsidR="0006527A">
        <w:rPr>
          <w:rFonts w:ascii="Times New Roman" w:eastAsiaTheme="minorEastAsia" w:hAnsi="Times New Roman" w:cs="Times New Roman"/>
          <w:sz w:val="28"/>
          <w:szCs w:val="28"/>
          <w:lang w:val="en-US"/>
        </w:rPr>
        <w:t>fg</w:t>
      </w:r>
      <w:proofErr w:type="spellEnd"/>
      <w:r w:rsidR="0006527A">
        <w:rPr>
          <w:rFonts w:ascii="Times New Roman" w:eastAsiaTheme="minorEastAsia" w:hAnsi="Times New Roman" w:cs="Times New Roman"/>
          <w:sz w:val="28"/>
          <w:szCs w:val="28"/>
        </w:rPr>
        <w:t xml:space="preserve">, то сила </w:t>
      </w:r>
      <w:r w:rsidR="0006527A">
        <w:rPr>
          <w:rFonts w:ascii="Times New Roman" w:eastAsiaTheme="minorEastAsia" w:hAnsi="Times New Roman" w:cs="Times New Roman"/>
          <w:sz w:val="28"/>
          <w:szCs w:val="28"/>
          <w:lang w:val="en-US"/>
        </w:rPr>
        <w:t>R</w:t>
      </w:r>
      <w:r w:rsidR="0006527A" w:rsidRPr="0006527A">
        <w:rPr>
          <w:rFonts w:ascii="Times New Roman" w:eastAsiaTheme="minorEastAsia" w:hAnsi="Times New Roman" w:cs="Times New Roman"/>
          <w:sz w:val="28"/>
          <w:szCs w:val="28"/>
        </w:rPr>
        <w:t xml:space="preserve"> </w:t>
      </w:r>
      <w:r w:rsidR="0006527A">
        <w:rPr>
          <w:rFonts w:ascii="Times New Roman" w:eastAsiaTheme="minorEastAsia" w:hAnsi="Times New Roman" w:cs="Times New Roman"/>
          <w:sz w:val="28"/>
          <w:szCs w:val="28"/>
        </w:rPr>
        <w:t xml:space="preserve">уменьшается до 0. Это </w:t>
      </w:r>
      <w:proofErr w:type="gramStart"/>
      <w:r w:rsidR="0006527A">
        <w:rPr>
          <w:rFonts w:ascii="Times New Roman" w:eastAsiaTheme="minorEastAsia" w:hAnsi="Times New Roman" w:cs="Times New Roman"/>
          <w:sz w:val="28"/>
          <w:szCs w:val="28"/>
        </w:rPr>
        <w:t>значит</w:t>
      </w:r>
      <w:proofErr w:type="gramEnd"/>
      <w:r w:rsidR="0006527A">
        <w:rPr>
          <w:rFonts w:ascii="Times New Roman" w:eastAsiaTheme="minorEastAsia" w:hAnsi="Times New Roman" w:cs="Times New Roman"/>
          <w:sz w:val="28"/>
          <w:szCs w:val="28"/>
        </w:rPr>
        <w:t xml:space="preserve"> что деталь будет двигаться по инерции и оторвется от собачки.</w:t>
      </w:r>
    </w:p>
    <w:p w:rsidR="0006527A" w:rsidRPr="007002C0" w:rsidRDefault="0006527A"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недопущения этого и точной остановки заготовки в конечном положении перед фиксацией на рабочей позиции момент фиксации должен ограничить </w:t>
      </w:r>
      <w:proofErr w:type="gramStart"/>
      <w:r>
        <w:rPr>
          <w:rFonts w:ascii="Times New Roman" w:eastAsiaTheme="minorEastAsia" w:hAnsi="Times New Roman" w:cs="Times New Roman"/>
          <w:sz w:val="28"/>
          <w:szCs w:val="28"/>
        </w:rPr>
        <w:t>величину</w:t>
      </w:r>
      <w:proofErr w:type="gramEnd"/>
      <w:r>
        <w:rPr>
          <w:rFonts w:ascii="Times New Roman" w:eastAsiaTheme="minorEastAsia" w:hAnsi="Times New Roman" w:cs="Times New Roman"/>
          <w:sz w:val="28"/>
          <w:szCs w:val="28"/>
        </w:rPr>
        <w:t xml:space="preserve"> а значением не превышающим </w:t>
      </w:r>
      <w:r>
        <w:rPr>
          <w:rFonts w:ascii="Times New Roman" w:eastAsiaTheme="minorEastAsia" w:hAnsi="Times New Roman" w:cs="Times New Roman"/>
          <w:sz w:val="28"/>
          <w:szCs w:val="28"/>
          <w:lang w:val="en-US"/>
        </w:rPr>
        <w:t>f</w:t>
      </w:r>
      <w:r w:rsidRPr="0006527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g</w:t>
      </w:r>
      <w:r w:rsidRPr="0006527A">
        <w:rPr>
          <w:rFonts w:ascii="Times New Roman" w:eastAsiaTheme="minorEastAsia" w:hAnsi="Times New Roman" w:cs="Times New Roman"/>
          <w:sz w:val="28"/>
          <w:szCs w:val="28"/>
        </w:rPr>
        <w:t>.</w:t>
      </w:r>
    </w:p>
    <w:p w:rsidR="0006527A" w:rsidRDefault="0006527A"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Расчет показывает что при коэффициенте трения 0,1-0,3 ускорение </w:t>
      </w:r>
      <w:r>
        <w:rPr>
          <w:rFonts w:ascii="Times New Roman" w:eastAsiaTheme="minorEastAsia" w:hAnsi="Times New Roman" w:cs="Times New Roman"/>
          <w:sz w:val="28"/>
          <w:szCs w:val="28"/>
          <w:lang w:val="en-US"/>
        </w:rPr>
        <w:t>a</w:t>
      </w:r>
      <w:r w:rsidRPr="0006527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должно быть в пределах 1-3 м/с</w:t>
      </w:r>
      <w:proofErr w:type="gramStart"/>
      <w:r>
        <w:rPr>
          <w:rFonts w:ascii="Times New Roman" w:eastAsiaTheme="minorEastAsia" w:hAnsi="Times New Roman" w:cs="Times New Roman"/>
          <w:sz w:val="28"/>
          <w:szCs w:val="28"/>
          <w:vertAlign w:val="superscript"/>
        </w:rPr>
        <w:t>2</w:t>
      </w:r>
      <w:proofErr w:type="gramEnd"/>
      <w:r>
        <w:rPr>
          <w:rFonts w:ascii="Times New Roman" w:eastAsiaTheme="minorEastAsia" w:hAnsi="Times New Roman" w:cs="Times New Roman"/>
          <w:sz w:val="28"/>
          <w:szCs w:val="28"/>
        </w:rPr>
        <w:t>.</w:t>
      </w:r>
    </w:p>
    <w:p w:rsidR="0006527A" w:rsidRDefault="0006527A"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проектировании шаговых транспортеров эти расчеты необходимо выполнять. </w:t>
      </w:r>
      <w:r w:rsidR="00BF3885">
        <w:rPr>
          <w:rFonts w:ascii="Times New Roman" w:eastAsiaTheme="minorEastAsia" w:hAnsi="Times New Roman" w:cs="Times New Roman"/>
          <w:sz w:val="28"/>
          <w:szCs w:val="28"/>
        </w:rPr>
        <w:t>Все констру</w:t>
      </w:r>
      <w:r w:rsidR="007002C0">
        <w:rPr>
          <w:rFonts w:ascii="Times New Roman" w:eastAsiaTheme="minorEastAsia" w:hAnsi="Times New Roman" w:cs="Times New Roman"/>
          <w:sz w:val="28"/>
          <w:szCs w:val="28"/>
        </w:rPr>
        <w:t>к</w:t>
      </w:r>
      <w:r w:rsidR="00BF3885">
        <w:rPr>
          <w:rFonts w:ascii="Times New Roman" w:eastAsiaTheme="minorEastAsia" w:hAnsi="Times New Roman" w:cs="Times New Roman"/>
          <w:sz w:val="28"/>
          <w:szCs w:val="28"/>
        </w:rPr>
        <w:t>ции шаговых транспортеров выполняют одинаковую функцию. Практика показывает что длительная работа шаго</w:t>
      </w:r>
      <w:r w:rsidR="007002C0">
        <w:rPr>
          <w:rFonts w:ascii="Times New Roman" w:eastAsiaTheme="minorEastAsia" w:hAnsi="Times New Roman" w:cs="Times New Roman"/>
          <w:sz w:val="28"/>
          <w:szCs w:val="28"/>
        </w:rPr>
        <w:t>в</w:t>
      </w:r>
      <w:r w:rsidR="00BF3885">
        <w:rPr>
          <w:rFonts w:ascii="Times New Roman" w:eastAsiaTheme="minorEastAsia" w:hAnsi="Times New Roman" w:cs="Times New Roman"/>
          <w:sz w:val="28"/>
          <w:szCs w:val="28"/>
        </w:rPr>
        <w:t xml:space="preserve">ого транспортера имеет большой удельный вес в цикле работы АЛ поэтому необходимо увеличивать скорость транспортера, однако при этом частота </w:t>
      </w:r>
      <w:proofErr w:type="gramStart"/>
      <w:r w:rsidR="00BF3885">
        <w:rPr>
          <w:rFonts w:ascii="Times New Roman" w:eastAsiaTheme="minorEastAsia" w:hAnsi="Times New Roman" w:cs="Times New Roman"/>
          <w:sz w:val="28"/>
          <w:szCs w:val="28"/>
        </w:rPr>
        <w:lastRenderedPageBreak/>
        <w:t>отказов</w:t>
      </w:r>
      <w:proofErr w:type="gramEnd"/>
      <w:r w:rsidR="00BF3885">
        <w:rPr>
          <w:rFonts w:ascii="Times New Roman" w:eastAsiaTheme="minorEastAsia" w:hAnsi="Times New Roman" w:cs="Times New Roman"/>
          <w:sz w:val="28"/>
          <w:szCs w:val="28"/>
        </w:rPr>
        <w:t xml:space="preserve"> особенно механизмов фиксации, возрастает. Поэтому возникает противоречие между точностью </w:t>
      </w:r>
      <w:r w:rsidR="00773334">
        <w:rPr>
          <w:rFonts w:ascii="Times New Roman" w:eastAsiaTheme="minorEastAsia" w:hAnsi="Times New Roman" w:cs="Times New Roman"/>
          <w:sz w:val="28"/>
          <w:szCs w:val="28"/>
        </w:rPr>
        <w:t xml:space="preserve">фиксации </w:t>
      </w:r>
      <w:r w:rsidR="00BF3885">
        <w:rPr>
          <w:rFonts w:ascii="Times New Roman" w:eastAsiaTheme="minorEastAsia" w:hAnsi="Times New Roman" w:cs="Times New Roman"/>
          <w:sz w:val="28"/>
          <w:szCs w:val="28"/>
        </w:rPr>
        <w:t>и производительности</w:t>
      </w:r>
    </w:p>
    <w:p w:rsidR="00773334" w:rsidRDefault="00D163F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Увеличить</w:t>
      </w:r>
      <w:r w:rsidR="00773334">
        <w:rPr>
          <w:rFonts w:ascii="Times New Roman" w:eastAsiaTheme="minorEastAsia" w:hAnsi="Times New Roman" w:cs="Times New Roman"/>
          <w:sz w:val="28"/>
          <w:szCs w:val="28"/>
        </w:rPr>
        <w:t xml:space="preserve"> точность подачи заготовок на рабочие позиции можно следующими </w:t>
      </w:r>
      <w:r>
        <w:rPr>
          <w:rFonts w:ascii="Times New Roman" w:eastAsiaTheme="minorEastAsia" w:hAnsi="Times New Roman" w:cs="Times New Roman"/>
          <w:sz w:val="28"/>
          <w:szCs w:val="28"/>
        </w:rPr>
        <w:t>способами</w:t>
      </w:r>
      <w:r w:rsidR="00773334">
        <w:rPr>
          <w:rFonts w:ascii="Times New Roman" w:eastAsiaTheme="minorEastAsia" w:hAnsi="Times New Roman" w:cs="Times New Roman"/>
          <w:sz w:val="28"/>
          <w:szCs w:val="28"/>
        </w:rPr>
        <w:t>:</w:t>
      </w:r>
    </w:p>
    <w:p w:rsidR="00773334" w:rsidRDefault="00773334"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1.Применять для механизмов приводы с плавным изменением скорости кинематическим путем.</w:t>
      </w:r>
    </w:p>
    <w:p w:rsidR="00773334" w:rsidRDefault="00773334"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 Увеличить плавность функционирования применением гидропривода с торможением на конечном отрезке пути.</w:t>
      </w:r>
    </w:p>
    <w:p w:rsidR="00773334" w:rsidRDefault="00773334"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 </w:t>
      </w:r>
      <w:r w:rsidR="00D163F3">
        <w:rPr>
          <w:rFonts w:ascii="Times New Roman" w:eastAsiaTheme="minorEastAsia" w:hAnsi="Times New Roman" w:cs="Times New Roman"/>
          <w:sz w:val="28"/>
          <w:szCs w:val="28"/>
        </w:rPr>
        <w:t>С</w:t>
      </w:r>
      <w:r>
        <w:rPr>
          <w:rFonts w:ascii="Times New Roman" w:eastAsiaTheme="minorEastAsia" w:hAnsi="Times New Roman" w:cs="Times New Roman"/>
          <w:sz w:val="28"/>
          <w:szCs w:val="28"/>
        </w:rPr>
        <w:t>озда</w:t>
      </w:r>
      <w:r w:rsidR="00D163F3">
        <w:rPr>
          <w:rFonts w:ascii="Times New Roman" w:eastAsiaTheme="minorEastAsia" w:hAnsi="Times New Roman" w:cs="Times New Roman"/>
          <w:sz w:val="28"/>
          <w:szCs w:val="28"/>
        </w:rPr>
        <w:t>вать</w:t>
      </w:r>
      <w:r>
        <w:rPr>
          <w:rFonts w:ascii="Times New Roman" w:eastAsiaTheme="minorEastAsia" w:hAnsi="Times New Roman" w:cs="Times New Roman"/>
          <w:sz w:val="28"/>
          <w:szCs w:val="28"/>
        </w:rPr>
        <w:t xml:space="preserve"> транспортер</w:t>
      </w:r>
      <w:r w:rsidR="00D163F3">
        <w:rPr>
          <w:rFonts w:ascii="Times New Roman" w:eastAsiaTheme="minorEastAsia" w:hAnsi="Times New Roman" w:cs="Times New Roman"/>
          <w:sz w:val="28"/>
          <w:szCs w:val="28"/>
        </w:rPr>
        <w:t>ы</w:t>
      </w:r>
      <w:r>
        <w:rPr>
          <w:rFonts w:ascii="Times New Roman" w:eastAsiaTheme="minorEastAsia" w:hAnsi="Times New Roman" w:cs="Times New Roman"/>
          <w:sz w:val="28"/>
          <w:szCs w:val="28"/>
        </w:rPr>
        <w:t xml:space="preserve">  с жестким захватом детали, исключая их отскок в момент остановки транспортера</w:t>
      </w:r>
      <w:r w:rsidR="002204A1">
        <w:rPr>
          <w:rFonts w:ascii="Times New Roman" w:eastAsiaTheme="minorEastAsia" w:hAnsi="Times New Roman" w:cs="Times New Roman"/>
          <w:sz w:val="28"/>
          <w:szCs w:val="28"/>
        </w:rPr>
        <w:t xml:space="preserve">. </w:t>
      </w:r>
    </w:p>
    <w:p w:rsidR="002204A1" w:rsidRDefault="002204A1"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некоторых случаях используются механизмы с жестким захватом детали, в которых заготовка не может перемещаться.</w:t>
      </w:r>
    </w:p>
    <w:p w:rsidR="002204A1" w:rsidRDefault="002204A1"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Рассмотренные транспортеры применяются в основном в линиях из многопозиционных станков, которые дают возможность вести транспортировку на проход.</w:t>
      </w:r>
    </w:p>
    <w:p w:rsidR="002204A1" w:rsidRDefault="002204A1"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Если используются транспортеры при комп</w:t>
      </w:r>
      <w:r w:rsidR="0037058C">
        <w:rPr>
          <w:rFonts w:ascii="Times New Roman" w:eastAsiaTheme="minorEastAsia" w:hAnsi="Times New Roman" w:cs="Times New Roman"/>
          <w:sz w:val="28"/>
          <w:szCs w:val="28"/>
        </w:rPr>
        <w:t xml:space="preserve">оновке линии с жесткой связью из многопозиционного оборудования (агрегатные станки, многопозиционные автоматы), транспортирующие устройства </w:t>
      </w:r>
      <w:proofErr w:type="gramStart"/>
      <w:r w:rsidR="0037058C">
        <w:rPr>
          <w:rFonts w:ascii="Times New Roman" w:eastAsiaTheme="minorEastAsia" w:hAnsi="Times New Roman" w:cs="Times New Roman"/>
          <w:sz w:val="28"/>
          <w:szCs w:val="28"/>
        </w:rPr>
        <w:t>усложняются</w:t>
      </w:r>
      <w:proofErr w:type="gramEnd"/>
      <w:r w:rsidR="0037058C">
        <w:rPr>
          <w:rFonts w:ascii="Times New Roman" w:eastAsiaTheme="minorEastAsia" w:hAnsi="Times New Roman" w:cs="Times New Roman"/>
          <w:sz w:val="28"/>
          <w:szCs w:val="28"/>
        </w:rPr>
        <w:t xml:space="preserve"> и появляется необходимость применения загрузочных устройств, а сами транспортеры располагаются сбоку линии.</w:t>
      </w:r>
    </w:p>
    <w:p w:rsidR="0037058C" w:rsidRDefault="0037058C"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Одним из вариантов компоновки транспортной системы может быть применение цепного транспортера для передачи деталей, а установка заготовок в рабочие позиции и возврат на транспортер осуществляется с помощью специальных автооператоров.</w:t>
      </w:r>
    </w:p>
    <w:p w:rsidR="0037058C" w:rsidRDefault="0037058C"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Одна из схем такой транспортной системы.</w:t>
      </w:r>
    </w:p>
    <w:p w:rsidR="0037058C" w:rsidRDefault="001E6AC9" w:rsidP="00D33A88">
      <w:pPr>
        <w:spacing w:after="0" w:line="360" w:lineRule="auto"/>
        <w:jc w:val="center"/>
        <w:rPr>
          <w:rFonts w:ascii="Times New Roman" w:eastAsiaTheme="minorEastAsia" w:hAnsi="Times New Roman" w:cs="Times New Roman"/>
          <w:sz w:val="28"/>
          <w:szCs w:val="28"/>
        </w:rPr>
      </w:pPr>
      <w:r>
        <w:rPr>
          <w:noProof/>
          <w:lang w:eastAsia="ru-RU"/>
        </w:rPr>
        <w:lastRenderedPageBreak/>
        <w:drawing>
          <wp:inline distT="0" distB="0" distL="0" distR="0" wp14:anchorId="4459FCF4" wp14:editId="4B4A05EA">
            <wp:extent cx="5238750" cy="379186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grayscl/>
                    </a:blip>
                    <a:stretch>
                      <a:fillRect/>
                    </a:stretch>
                  </pic:blipFill>
                  <pic:spPr>
                    <a:xfrm>
                      <a:off x="0" y="0"/>
                      <a:ext cx="5238209" cy="3791472"/>
                    </a:xfrm>
                    <a:prstGeom prst="rect">
                      <a:avLst/>
                    </a:prstGeom>
                  </pic:spPr>
                </pic:pic>
              </a:graphicData>
            </a:graphic>
          </wp:inline>
        </w:drawing>
      </w:r>
    </w:p>
    <w:p w:rsidR="00A872B3" w:rsidRDefault="00A872B3" w:rsidP="00D33A88">
      <w:pPr>
        <w:spacing w:after="0" w:line="360" w:lineRule="auto"/>
        <w:jc w:val="both"/>
        <w:rPr>
          <w:rFonts w:ascii="Times New Roman" w:eastAsiaTheme="minorEastAsia" w:hAnsi="Times New Roman" w:cs="Times New Roman"/>
          <w:sz w:val="28"/>
          <w:szCs w:val="28"/>
        </w:rPr>
      </w:pPr>
      <w:proofErr w:type="gramStart"/>
      <w:r>
        <w:rPr>
          <w:rFonts w:ascii="Times New Roman" w:eastAsiaTheme="minorEastAsia" w:hAnsi="Times New Roman" w:cs="Times New Roman"/>
          <w:sz w:val="28"/>
          <w:szCs w:val="28"/>
        </w:rPr>
        <w:t>1 – роликовый транспортер, 2 – станок, 3- оператор, 4- цепи, 5- ролики, 6 – основание транспортера, 7 – борт, 8 – заготовка, 9 – упор, 10 – захват, 11 балка, 12 – ось.</w:t>
      </w:r>
      <w:proofErr w:type="gramEnd"/>
    </w:p>
    <w:p w:rsidR="00A872B3" w:rsidRDefault="00A872B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Эта система состоит из непрерывно движущегося цепного транспортера 1.</w:t>
      </w:r>
    </w:p>
    <w:p w:rsidR="00A872B3" w:rsidRDefault="00A872B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Две цепи транспортера соединяются осями и роликами 5. Ветви транспортера движутся на </w:t>
      </w:r>
      <w:proofErr w:type="gramStart"/>
      <w:r>
        <w:rPr>
          <w:rFonts w:ascii="Times New Roman" w:eastAsiaTheme="minorEastAsia" w:hAnsi="Times New Roman" w:cs="Times New Roman"/>
          <w:sz w:val="28"/>
          <w:szCs w:val="28"/>
        </w:rPr>
        <w:t>направляющих</w:t>
      </w:r>
      <w:proofErr w:type="gramEnd"/>
      <w:r>
        <w:rPr>
          <w:rFonts w:ascii="Times New Roman" w:eastAsiaTheme="minorEastAsia" w:hAnsi="Times New Roman" w:cs="Times New Roman"/>
          <w:sz w:val="28"/>
          <w:szCs w:val="28"/>
        </w:rPr>
        <w:t xml:space="preserve"> закрепленных на металлоконструкциях 6. Для ориентации </w:t>
      </w:r>
      <w:r w:rsidR="00214CCA">
        <w:rPr>
          <w:rFonts w:ascii="Times New Roman" w:eastAsiaTheme="minorEastAsia" w:hAnsi="Times New Roman" w:cs="Times New Roman"/>
          <w:sz w:val="28"/>
          <w:szCs w:val="28"/>
        </w:rPr>
        <w:t xml:space="preserve">заготовок предусмотрены борта 7. Остановка и фиксация заготовок у </w:t>
      </w:r>
      <w:r w:rsidR="00D163F3">
        <w:rPr>
          <w:rFonts w:ascii="Times New Roman" w:eastAsiaTheme="minorEastAsia" w:hAnsi="Times New Roman" w:cs="Times New Roman"/>
          <w:sz w:val="28"/>
          <w:szCs w:val="28"/>
        </w:rPr>
        <w:t>мест,</w:t>
      </w:r>
      <w:r w:rsidR="00214CCA">
        <w:rPr>
          <w:rFonts w:ascii="Times New Roman" w:eastAsiaTheme="minorEastAsia" w:hAnsi="Times New Roman" w:cs="Times New Roman"/>
          <w:sz w:val="28"/>
          <w:szCs w:val="28"/>
        </w:rPr>
        <w:t xml:space="preserve"> где непрерывно движутся заготовки</w:t>
      </w:r>
      <w:r w:rsidR="00D163F3">
        <w:rPr>
          <w:rFonts w:ascii="Times New Roman" w:eastAsiaTheme="minorEastAsia" w:hAnsi="Times New Roman" w:cs="Times New Roman"/>
          <w:sz w:val="28"/>
          <w:szCs w:val="28"/>
        </w:rPr>
        <w:t>,</w:t>
      </w:r>
      <w:r w:rsidR="00214CCA">
        <w:rPr>
          <w:rFonts w:ascii="Times New Roman" w:eastAsiaTheme="minorEastAsia" w:hAnsi="Times New Roman" w:cs="Times New Roman"/>
          <w:sz w:val="28"/>
          <w:szCs w:val="28"/>
        </w:rPr>
        <w:t xml:space="preserve"> осуществляется выдвижными упорами 9. Упоры – анкерного типа. Они пропускают на место загрузки по одной заготовке.</w:t>
      </w:r>
    </w:p>
    <w:p w:rsidR="00214CCA" w:rsidRDefault="00214CCA"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форма заготовки не позволяет пропустить анкерные </w:t>
      </w:r>
      <w:proofErr w:type="gramStart"/>
      <w:r>
        <w:rPr>
          <w:rFonts w:ascii="Times New Roman" w:eastAsiaTheme="minorEastAsia" w:hAnsi="Times New Roman" w:cs="Times New Roman"/>
          <w:sz w:val="28"/>
          <w:szCs w:val="28"/>
        </w:rPr>
        <w:t>упоры</w:t>
      </w:r>
      <w:proofErr w:type="gramEnd"/>
      <w:r>
        <w:rPr>
          <w:rFonts w:ascii="Times New Roman" w:eastAsiaTheme="minorEastAsia" w:hAnsi="Times New Roman" w:cs="Times New Roman"/>
          <w:sz w:val="28"/>
          <w:szCs w:val="28"/>
        </w:rPr>
        <w:t xml:space="preserve"> то между ними могут быть установлены дополнительные упоры.</w:t>
      </w:r>
    </w:p>
    <w:p w:rsidR="00214CCA" w:rsidRDefault="00214CCA" w:rsidP="00D33A88">
      <w:pPr>
        <w:spacing w:after="0" w:line="360" w:lineRule="auto"/>
        <w:jc w:val="both"/>
        <w:rPr>
          <w:rFonts w:ascii="Times New Roman" w:eastAsiaTheme="minorEastAsia" w:hAnsi="Times New Roman" w:cs="Times New Roman"/>
          <w:sz w:val="28"/>
          <w:szCs w:val="28"/>
        </w:rPr>
      </w:pPr>
      <w:proofErr w:type="gramStart"/>
      <w:r>
        <w:rPr>
          <w:rFonts w:ascii="Times New Roman" w:eastAsiaTheme="minorEastAsia" w:hAnsi="Times New Roman" w:cs="Times New Roman"/>
          <w:sz w:val="28"/>
          <w:szCs w:val="28"/>
        </w:rPr>
        <w:t>Автооператор имеет 2 захвата, которые могут быть самые разнообразные по конструкции.</w:t>
      </w:r>
      <w:proofErr w:type="gramEnd"/>
      <w:r>
        <w:rPr>
          <w:rFonts w:ascii="Times New Roman" w:eastAsiaTheme="minorEastAsia" w:hAnsi="Times New Roman" w:cs="Times New Roman"/>
          <w:sz w:val="28"/>
          <w:szCs w:val="28"/>
        </w:rPr>
        <w:t xml:space="preserve"> Захваты установлены на оси 12 и могут поворачиваться вокруг своей оси. В колонне смонтирован механизм поворота и подъема автооператора.</w:t>
      </w:r>
    </w:p>
    <w:p w:rsidR="00214CCA" w:rsidRDefault="00214CCA"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На автооператоре может быть установлен механизм</w:t>
      </w:r>
      <w:r w:rsidR="003C1042">
        <w:rPr>
          <w:rFonts w:ascii="Times New Roman" w:eastAsiaTheme="minorEastAsia" w:hAnsi="Times New Roman" w:cs="Times New Roman"/>
          <w:sz w:val="28"/>
          <w:szCs w:val="28"/>
        </w:rPr>
        <w:t xml:space="preserve"> для переориентации заготовок.</w:t>
      </w:r>
    </w:p>
    <w:p w:rsidR="003C1042" w:rsidRDefault="003C1042"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Одна из конструкций автооператора.</w:t>
      </w:r>
    </w:p>
    <w:p w:rsidR="003C1042" w:rsidRDefault="00022140" w:rsidP="00D33A88">
      <w:pPr>
        <w:spacing w:after="0" w:line="360" w:lineRule="auto"/>
        <w:jc w:val="center"/>
        <w:rPr>
          <w:rFonts w:ascii="Times New Roman" w:eastAsiaTheme="minorEastAsia" w:hAnsi="Times New Roman" w:cs="Times New Roman"/>
          <w:sz w:val="28"/>
          <w:szCs w:val="28"/>
        </w:rPr>
      </w:pPr>
      <w:r>
        <w:rPr>
          <w:noProof/>
          <w:lang w:eastAsia="ru-RU"/>
        </w:rPr>
        <w:drawing>
          <wp:inline distT="0" distB="0" distL="0" distR="0" wp14:anchorId="71D1C3B6" wp14:editId="174E17ED">
            <wp:extent cx="4581525" cy="2736904"/>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grayscl/>
                    </a:blip>
                    <a:stretch>
                      <a:fillRect/>
                    </a:stretch>
                  </pic:blipFill>
                  <pic:spPr>
                    <a:xfrm>
                      <a:off x="0" y="0"/>
                      <a:ext cx="4584426" cy="2738637"/>
                    </a:xfrm>
                    <a:prstGeom prst="rect">
                      <a:avLst/>
                    </a:prstGeom>
                  </pic:spPr>
                </pic:pic>
              </a:graphicData>
            </a:graphic>
          </wp:inline>
        </w:drawing>
      </w:r>
    </w:p>
    <w:p w:rsidR="00022140" w:rsidRDefault="00022140"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 – транспортер, 2 – заготовка, 3 – перегружатель, 4 – привод поворота перегружателя</w:t>
      </w:r>
    </w:p>
    <w:p w:rsidR="00022140" w:rsidRDefault="00022140" w:rsidP="00D33A88">
      <w:pPr>
        <w:spacing w:after="0" w:line="360" w:lineRule="auto"/>
        <w:jc w:val="both"/>
        <w:rPr>
          <w:rFonts w:ascii="Times New Roman" w:eastAsiaTheme="minorEastAsia" w:hAnsi="Times New Roman" w:cs="Times New Roman"/>
          <w:sz w:val="28"/>
          <w:szCs w:val="28"/>
        </w:rPr>
      </w:pPr>
    </w:p>
    <w:p w:rsidR="00022140" w:rsidRDefault="00022140"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Достоинства</w:t>
      </w:r>
    </w:p>
    <w:p w:rsidR="00022140" w:rsidRDefault="00022140"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Позволяет создавать непосредственно на транспортере небольшие межоперационные заделы, и тем самым частично компенсировать простои встроенных станков. Позволяет компоновать единую транспортную систему одно и многопозиционных станков.</w:t>
      </w:r>
    </w:p>
    <w:p w:rsidR="00022140" w:rsidRDefault="00022140" w:rsidP="00D33A88">
      <w:pPr>
        <w:spacing w:after="0" w:line="360" w:lineRule="auto"/>
        <w:jc w:val="both"/>
        <w:rPr>
          <w:rFonts w:ascii="Times New Roman" w:eastAsiaTheme="minorEastAsia" w:hAnsi="Times New Roman" w:cs="Times New Roman"/>
          <w:sz w:val="28"/>
          <w:szCs w:val="28"/>
        </w:rPr>
      </w:pPr>
    </w:p>
    <w:p w:rsidR="00022140" w:rsidRDefault="00022140"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Транспортные механизмы с гибкой связью</w:t>
      </w:r>
    </w:p>
    <w:p w:rsidR="00FB5500" w:rsidRDefault="00FB5500"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Применяется для обработки мелких деталей типа тела вращения.</w:t>
      </w:r>
    </w:p>
    <w:p w:rsidR="00FB5500" w:rsidRDefault="00FB5500"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Особенности линии заключается в том что и участок и станок имеет свои транспортные </w:t>
      </w:r>
      <w:proofErr w:type="gramStart"/>
      <w:r>
        <w:rPr>
          <w:rFonts w:ascii="Times New Roman" w:eastAsiaTheme="minorEastAsia" w:hAnsi="Times New Roman" w:cs="Times New Roman"/>
          <w:sz w:val="28"/>
          <w:szCs w:val="28"/>
        </w:rPr>
        <w:t>системы</w:t>
      </w:r>
      <w:proofErr w:type="gramEnd"/>
      <w:r>
        <w:rPr>
          <w:rFonts w:ascii="Times New Roman" w:eastAsiaTheme="minorEastAsia" w:hAnsi="Times New Roman" w:cs="Times New Roman"/>
          <w:sz w:val="28"/>
          <w:szCs w:val="28"/>
        </w:rPr>
        <w:t xml:space="preserve"> которые работают самостоятельно. Они работают во время простоя станка. Имеют возможность совмещать рабочие ходы с машинными ходами. Имеют ветвящиеся потоки, на разное количество ходов.</w:t>
      </w:r>
    </w:p>
    <w:p w:rsidR="00FB5500" w:rsidRDefault="00FB5500" w:rsidP="00D33A88">
      <w:pPr>
        <w:spacing w:after="0" w:line="360" w:lineRule="auto"/>
        <w:jc w:val="both"/>
        <w:rPr>
          <w:rFonts w:ascii="Times New Roman" w:eastAsiaTheme="minorEastAsia" w:hAnsi="Times New Roman" w:cs="Times New Roman"/>
          <w:sz w:val="28"/>
          <w:szCs w:val="28"/>
        </w:rPr>
      </w:pPr>
    </w:p>
    <w:p w:rsidR="00FB5500" w:rsidRDefault="00524E3D" w:rsidP="00D33A88">
      <w:pPr>
        <w:spacing w:after="0" w:line="360" w:lineRule="auto"/>
        <w:jc w:val="center"/>
        <w:rPr>
          <w:rFonts w:ascii="Times New Roman" w:eastAsiaTheme="minorEastAsia" w:hAnsi="Times New Roman" w:cs="Times New Roman"/>
          <w:sz w:val="28"/>
          <w:szCs w:val="28"/>
        </w:rPr>
      </w:pPr>
      <w:r>
        <w:rPr>
          <w:noProof/>
          <w:lang w:eastAsia="ru-RU"/>
        </w:rPr>
        <w:lastRenderedPageBreak/>
        <w:drawing>
          <wp:inline distT="0" distB="0" distL="0" distR="0" wp14:anchorId="29F8ADD9" wp14:editId="44323400">
            <wp:extent cx="6152515" cy="2571750"/>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grayscl/>
                    </a:blip>
                    <a:stretch>
                      <a:fillRect/>
                    </a:stretch>
                  </pic:blipFill>
                  <pic:spPr>
                    <a:xfrm>
                      <a:off x="0" y="0"/>
                      <a:ext cx="6152515" cy="2571750"/>
                    </a:xfrm>
                    <a:prstGeom prst="rect">
                      <a:avLst/>
                    </a:prstGeom>
                  </pic:spPr>
                </pic:pic>
              </a:graphicData>
            </a:graphic>
          </wp:inline>
        </w:drawing>
      </w:r>
    </w:p>
    <w:p w:rsidR="00524E3D" w:rsidRDefault="00524E3D"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 – автоматический бункер, 2 – Подъемники, 3 – отводящий транспортер, 4 – транспортер-распределитель,  5 – магазин, 6 – лоток, 7 – станок, 8 – заготовка.</w:t>
      </w:r>
    </w:p>
    <w:p w:rsidR="00524E3D" w:rsidRDefault="00524E3D" w:rsidP="00D33A88">
      <w:pPr>
        <w:spacing w:after="0" w:line="360" w:lineRule="auto"/>
        <w:jc w:val="both"/>
        <w:rPr>
          <w:rFonts w:ascii="Times New Roman" w:eastAsiaTheme="minorEastAsia" w:hAnsi="Times New Roman" w:cs="Times New Roman"/>
          <w:sz w:val="28"/>
          <w:szCs w:val="28"/>
        </w:rPr>
      </w:pPr>
    </w:p>
    <w:p w:rsidR="00524E3D" w:rsidRDefault="00524E3D"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Заготовки непосредственно загружаются бункером, ориентируются к подъемнику 2 в ориентированном состоянии, подают заготовки транспортной системе.</w:t>
      </w:r>
    </w:p>
    <w:p w:rsidR="00524E3D" w:rsidRDefault="00524E3D"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 лоткам 6 и отводящему транспортеру </w:t>
      </w:r>
      <w:r w:rsidR="00BE0E26">
        <w:rPr>
          <w:rFonts w:ascii="Times New Roman" w:eastAsiaTheme="minorEastAsia" w:hAnsi="Times New Roman" w:cs="Times New Roman"/>
          <w:sz w:val="28"/>
          <w:szCs w:val="28"/>
        </w:rPr>
        <w:t xml:space="preserve">3 заготовки подаются </w:t>
      </w:r>
      <w:proofErr w:type="gramStart"/>
      <w:r w:rsidR="00BE0E26">
        <w:rPr>
          <w:rFonts w:ascii="Times New Roman" w:eastAsiaTheme="minorEastAsia" w:hAnsi="Times New Roman" w:cs="Times New Roman"/>
          <w:sz w:val="28"/>
          <w:szCs w:val="28"/>
        </w:rPr>
        <w:t>в</w:t>
      </w:r>
      <w:proofErr w:type="gramEnd"/>
      <w:r w:rsidR="00BE0E26">
        <w:rPr>
          <w:rFonts w:ascii="Times New Roman" w:eastAsiaTheme="minorEastAsia" w:hAnsi="Times New Roman" w:cs="Times New Roman"/>
          <w:sz w:val="28"/>
          <w:szCs w:val="28"/>
        </w:rPr>
        <w:t xml:space="preserve"> транспортер-распределитель 4.</w:t>
      </w:r>
    </w:p>
    <w:p w:rsidR="00BE0E26" w:rsidRDefault="00BE0E26"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Транспортер-распределитель распределяет заготовки по нескольким рабочим станкам 7.</w:t>
      </w:r>
    </w:p>
    <w:p w:rsidR="00BE0E26" w:rsidRDefault="00BE0E26"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Подъемником заготовки поднимаются в верхнюю транспортную систему, и перегружаются в отводящий транспортер 3 перед транспортировкой. Транспортер 4 обслуживает оставшиеся операции</w:t>
      </w:r>
    </w:p>
    <w:p w:rsidR="00BE0E26" w:rsidRDefault="0021738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Такая транспортная система требует наличия у каждого станка накопителя, перегружающих механизмов для подачи заготовок к шпинделям станков.</w:t>
      </w:r>
    </w:p>
    <w:p w:rsidR="00217383" w:rsidRDefault="0021738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Таким </w:t>
      </w:r>
      <w:proofErr w:type="gramStart"/>
      <w:r>
        <w:rPr>
          <w:rFonts w:ascii="Times New Roman" w:eastAsiaTheme="minorEastAsia" w:hAnsi="Times New Roman" w:cs="Times New Roman"/>
          <w:sz w:val="28"/>
          <w:szCs w:val="28"/>
        </w:rPr>
        <w:t>образом</w:t>
      </w:r>
      <w:proofErr w:type="gramEnd"/>
      <w:r>
        <w:rPr>
          <w:rFonts w:ascii="Times New Roman" w:eastAsiaTheme="minorEastAsia" w:hAnsi="Times New Roman" w:cs="Times New Roman"/>
          <w:sz w:val="28"/>
          <w:szCs w:val="28"/>
        </w:rPr>
        <w:t xml:space="preserve"> в транспортную систему включается дополнительная функция системы: транспортеры распределители осуществляющие распределение заготовок между станками и накопителями.</w:t>
      </w:r>
    </w:p>
    <w:p w:rsidR="00217383" w:rsidRDefault="0021738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Подводящие транспортеры соединяют транспортеры распределители с отдельными станками.</w:t>
      </w:r>
    </w:p>
    <w:p w:rsidR="00217383" w:rsidRDefault="0021738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Отводные транспортеры отводят заготовки от зоны станка.</w:t>
      </w:r>
    </w:p>
    <w:p w:rsidR="00217383" w:rsidRDefault="00217383"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Подъемники – необходимы в случае транспортировки заготовок </w:t>
      </w:r>
      <w:r w:rsidR="0086756F">
        <w:rPr>
          <w:rFonts w:ascii="Times New Roman" w:eastAsiaTheme="minorEastAsia" w:hAnsi="Times New Roman" w:cs="Times New Roman"/>
          <w:sz w:val="28"/>
          <w:szCs w:val="28"/>
        </w:rPr>
        <w:t>на определенную высоту</w:t>
      </w:r>
      <w:r>
        <w:rPr>
          <w:rFonts w:ascii="Times New Roman" w:eastAsiaTheme="minorEastAsia" w:hAnsi="Times New Roman" w:cs="Times New Roman"/>
          <w:sz w:val="28"/>
          <w:szCs w:val="28"/>
        </w:rPr>
        <w:t>.</w:t>
      </w:r>
    </w:p>
    <w:p w:rsidR="0086756F" w:rsidRPr="00BE0E26" w:rsidRDefault="0086756F" w:rsidP="00D33A8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Также предусмотрены различные конструкции </w:t>
      </w:r>
      <w:proofErr w:type="spellStart"/>
      <w:r>
        <w:rPr>
          <w:rFonts w:ascii="Times New Roman" w:eastAsiaTheme="minorEastAsia" w:hAnsi="Times New Roman" w:cs="Times New Roman"/>
          <w:sz w:val="28"/>
          <w:szCs w:val="28"/>
        </w:rPr>
        <w:t>ритмопитателей</w:t>
      </w:r>
      <w:proofErr w:type="spellEnd"/>
      <w:r>
        <w:rPr>
          <w:rFonts w:ascii="Times New Roman" w:eastAsiaTheme="minorEastAsia" w:hAnsi="Times New Roman" w:cs="Times New Roman"/>
          <w:sz w:val="28"/>
          <w:szCs w:val="28"/>
        </w:rPr>
        <w:t>, которые подают заготовки в определенном ритме.</w:t>
      </w:r>
    </w:p>
    <w:sectPr w:rsidR="0086756F" w:rsidRPr="00BE0E26" w:rsidSect="00D33A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1.5pt;height:11.5pt" o:bullet="t">
        <v:imagedata r:id="rId1" o:title="mso2F"/>
      </v:shape>
    </w:pict>
  </w:numPicBullet>
  <w:numPicBullet w:numPicBulletId="1">
    <w:pict>
      <v:shape id="_x0000_i1159" type="#_x0000_t75" style="width:11.5pt;height:11.5pt" o:bullet="t">
        <v:imagedata r:id="rId2" o:title="BD14579_"/>
      </v:shape>
    </w:pict>
  </w:numPicBullet>
  <w:numPicBullet w:numPicBulletId="2">
    <w:pict>
      <v:shape id="_x0000_i1160" type="#_x0000_t75" style="width:9.2pt;height:9.2pt" o:bullet="t">
        <v:imagedata r:id="rId3" o:title="j0115844"/>
      </v:shape>
    </w:pict>
  </w:numPicBullet>
  <w:abstractNum w:abstractNumId="0">
    <w:nsid w:val="097747B4"/>
    <w:multiLevelType w:val="hybridMultilevel"/>
    <w:tmpl w:val="C022571A"/>
    <w:lvl w:ilvl="0" w:tplc="FE4080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16311D"/>
    <w:multiLevelType w:val="hybridMultilevel"/>
    <w:tmpl w:val="CF2C4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506EC5"/>
    <w:multiLevelType w:val="hybridMultilevel"/>
    <w:tmpl w:val="F57892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B541C4"/>
    <w:multiLevelType w:val="hybridMultilevel"/>
    <w:tmpl w:val="AC16688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090399"/>
    <w:multiLevelType w:val="hybridMultilevel"/>
    <w:tmpl w:val="4CFAAA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533345"/>
    <w:multiLevelType w:val="hybridMultilevel"/>
    <w:tmpl w:val="310C1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DC1C44"/>
    <w:multiLevelType w:val="hybridMultilevel"/>
    <w:tmpl w:val="26026C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665161"/>
    <w:multiLevelType w:val="hybridMultilevel"/>
    <w:tmpl w:val="9ABCB5C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B9D1164"/>
    <w:multiLevelType w:val="hybridMultilevel"/>
    <w:tmpl w:val="ACA2343C"/>
    <w:lvl w:ilvl="0" w:tplc="F75C4C1E">
      <w:start w:val="1"/>
      <w:numFmt w:val="bullet"/>
      <w:lvlText w:val=""/>
      <w:lvlPicBulletId w:val="1"/>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F5219E7"/>
    <w:multiLevelType w:val="hybridMultilevel"/>
    <w:tmpl w:val="DB561804"/>
    <w:lvl w:ilvl="0" w:tplc="B7301AF2">
      <w:start w:val="1"/>
      <w:numFmt w:val="bullet"/>
      <w:lvlText w:val=""/>
      <w:lvlPicBulletId w:val="2"/>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7172311"/>
    <w:multiLevelType w:val="hybridMultilevel"/>
    <w:tmpl w:val="61D6E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0F2CB7"/>
    <w:multiLevelType w:val="hybridMultilevel"/>
    <w:tmpl w:val="B180EB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1"/>
  </w:num>
  <w:num w:numId="3">
    <w:abstractNumId w:val="4"/>
  </w:num>
  <w:num w:numId="4">
    <w:abstractNumId w:val="10"/>
  </w:num>
  <w:num w:numId="5">
    <w:abstractNumId w:val="3"/>
  </w:num>
  <w:num w:numId="6">
    <w:abstractNumId w:val="5"/>
  </w:num>
  <w:num w:numId="7">
    <w:abstractNumId w:val="2"/>
  </w:num>
  <w:num w:numId="8">
    <w:abstractNumId w:val="6"/>
  </w:num>
  <w:num w:numId="9">
    <w:abstractNumId w:val="0"/>
  </w:num>
  <w:num w:numId="10">
    <w:abstractNumId w:val="7"/>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6B5"/>
    <w:rsid w:val="00000CC5"/>
    <w:rsid w:val="00004858"/>
    <w:rsid w:val="00005953"/>
    <w:rsid w:val="00020475"/>
    <w:rsid w:val="00022140"/>
    <w:rsid w:val="000244A4"/>
    <w:rsid w:val="00026539"/>
    <w:rsid w:val="000336D1"/>
    <w:rsid w:val="000426CB"/>
    <w:rsid w:val="000428D3"/>
    <w:rsid w:val="00057D96"/>
    <w:rsid w:val="0006527A"/>
    <w:rsid w:val="000805D9"/>
    <w:rsid w:val="00081E36"/>
    <w:rsid w:val="00084A2C"/>
    <w:rsid w:val="00085477"/>
    <w:rsid w:val="000A1E03"/>
    <w:rsid w:val="000B5056"/>
    <w:rsid w:val="000B72D4"/>
    <w:rsid w:val="000C5B80"/>
    <w:rsid w:val="000F00B6"/>
    <w:rsid w:val="000F15F9"/>
    <w:rsid w:val="000F6DD7"/>
    <w:rsid w:val="0011092C"/>
    <w:rsid w:val="001174B4"/>
    <w:rsid w:val="00132103"/>
    <w:rsid w:val="00141340"/>
    <w:rsid w:val="001441FF"/>
    <w:rsid w:val="00151382"/>
    <w:rsid w:val="001549B8"/>
    <w:rsid w:val="0016593F"/>
    <w:rsid w:val="00182DCA"/>
    <w:rsid w:val="001A0343"/>
    <w:rsid w:val="001B0E8F"/>
    <w:rsid w:val="001C0115"/>
    <w:rsid w:val="001C015D"/>
    <w:rsid w:val="001C5AC2"/>
    <w:rsid w:val="001E3A7C"/>
    <w:rsid w:val="001E6AC9"/>
    <w:rsid w:val="002051C6"/>
    <w:rsid w:val="00207CB3"/>
    <w:rsid w:val="00214CCA"/>
    <w:rsid w:val="002159BC"/>
    <w:rsid w:val="00217383"/>
    <w:rsid w:val="002204A1"/>
    <w:rsid w:val="00225C05"/>
    <w:rsid w:val="00231119"/>
    <w:rsid w:val="002329E4"/>
    <w:rsid w:val="00237B5C"/>
    <w:rsid w:val="00264E07"/>
    <w:rsid w:val="002766F5"/>
    <w:rsid w:val="00281315"/>
    <w:rsid w:val="002870E6"/>
    <w:rsid w:val="002A7ED3"/>
    <w:rsid w:val="002B180C"/>
    <w:rsid w:val="002B247E"/>
    <w:rsid w:val="002B3E9F"/>
    <w:rsid w:val="002C2351"/>
    <w:rsid w:val="002C4D9C"/>
    <w:rsid w:val="002C6493"/>
    <w:rsid w:val="002D4472"/>
    <w:rsid w:val="002E0134"/>
    <w:rsid w:val="002E6C2C"/>
    <w:rsid w:val="00313B41"/>
    <w:rsid w:val="0032444F"/>
    <w:rsid w:val="003459A5"/>
    <w:rsid w:val="0035169C"/>
    <w:rsid w:val="003542B9"/>
    <w:rsid w:val="00354339"/>
    <w:rsid w:val="00362E97"/>
    <w:rsid w:val="00366410"/>
    <w:rsid w:val="00366D45"/>
    <w:rsid w:val="00367133"/>
    <w:rsid w:val="0037058C"/>
    <w:rsid w:val="00396C19"/>
    <w:rsid w:val="003B359C"/>
    <w:rsid w:val="003B7837"/>
    <w:rsid w:val="003C1042"/>
    <w:rsid w:val="003D26CA"/>
    <w:rsid w:val="003D4C63"/>
    <w:rsid w:val="003E6B4C"/>
    <w:rsid w:val="00404139"/>
    <w:rsid w:val="00406549"/>
    <w:rsid w:val="00411FFA"/>
    <w:rsid w:val="004168CF"/>
    <w:rsid w:val="00420E31"/>
    <w:rsid w:val="004227A2"/>
    <w:rsid w:val="00431C6E"/>
    <w:rsid w:val="004455BD"/>
    <w:rsid w:val="0045598A"/>
    <w:rsid w:val="00466CA3"/>
    <w:rsid w:val="00484127"/>
    <w:rsid w:val="00491026"/>
    <w:rsid w:val="0049536D"/>
    <w:rsid w:val="00495711"/>
    <w:rsid w:val="004A62F0"/>
    <w:rsid w:val="004B297D"/>
    <w:rsid w:val="004B4C77"/>
    <w:rsid w:val="004B5E92"/>
    <w:rsid w:val="004D198B"/>
    <w:rsid w:val="004E140F"/>
    <w:rsid w:val="004E5552"/>
    <w:rsid w:val="00502CFA"/>
    <w:rsid w:val="00510566"/>
    <w:rsid w:val="00524882"/>
    <w:rsid w:val="00524E3D"/>
    <w:rsid w:val="005251A9"/>
    <w:rsid w:val="00542B1B"/>
    <w:rsid w:val="0054480C"/>
    <w:rsid w:val="0054672B"/>
    <w:rsid w:val="00553B3F"/>
    <w:rsid w:val="00564FD6"/>
    <w:rsid w:val="00565559"/>
    <w:rsid w:val="0058668A"/>
    <w:rsid w:val="005B0077"/>
    <w:rsid w:val="005D070B"/>
    <w:rsid w:val="005D5AAF"/>
    <w:rsid w:val="005E2A54"/>
    <w:rsid w:val="005E43A0"/>
    <w:rsid w:val="005F6C08"/>
    <w:rsid w:val="0063139F"/>
    <w:rsid w:val="006341A5"/>
    <w:rsid w:val="006448C3"/>
    <w:rsid w:val="00645C5C"/>
    <w:rsid w:val="006531E9"/>
    <w:rsid w:val="00655EA1"/>
    <w:rsid w:val="006626B6"/>
    <w:rsid w:val="00662C9D"/>
    <w:rsid w:val="006738EA"/>
    <w:rsid w:val="00687109"/>
    <w:rsid w:val="00693A4B"/>
    <w:rsid w:val="006B3C0C"/>
    <w:rsid w:val="006C6849"/>
    <w:rsid w:val="006F2BE8"/>
    <w:rsid w:val="006F6AA0"/>
    <w:rsid w:val="007002C0"/>
    <w:rsid w:val="007222D0"/>
    <w:rsid w:val="00734005"/>
    <w:rsid w:val="0074560B"/>
    <w:rsid w:val="007474CD"/>
    <w:rsid w:val="00753EF3"/>
    <w:rsid w:val="00757406"/>
    <w:rsid w:val="00770233"/>
    <w:rsid w:val="00773334"/>
    <w:rsid w:val="00782ADE"/>
    <w:rsid w:val="00784942"/>
    <w:rsid w:val="007D2400"/>
    <w:rsid w:val="007E5095"/>
    <w:rsid w:val="007F7C74"/>
    <w:rsid w:val="008006F9"/>
    <w:rsid w:val="00827F82"/>
    <w:rsid w:val="00844B41"/>
    <w:rsid w:val="00861746"/>
    <w:rsid w:val="0086756F"/>
    <w:rsid w:val="008702BA"/>
    <w:rsid w:val="0087317E"/>
    <w:rsid w:val="00893036"/>
    <w:rsid w:val="008971B1"/>
    <w:rsid w:val="008A67C2"/>
    <w:rsid w:val="008C20DB"/>
    <w:rsid w:val="008C4FD2"/>
    <w:rsid w:val="008E0501"/>
    <w:rsid w:val="008F529E"/>
    <w:rsid w:val="0093142A"/>
    <w:rsid w:val="00954CAA"/>
    <w:rsid w:val="0095579E"/>
    <w:rsid w:val="0095614B"/>
    <w:rsid w:val="009667E7"/>
    <w:rsid w:val="00995AB7"/>
    <w:rsid w:val="009A3850"/>
    <w:rsid w:val="009A42B9"/>
    <w:rsid w:val="009A66B5"/>
    <w:rsid w:val="009B40FA"/>
    <w:rsid w:val="009B7FE9"/>
    <w:rsid w:val="009C0774"/>
    <w:rsid w:val="009C2E98"/>
    <w:rsid w:val="009C533C"/>
    <w:rsid w:val="009E1AE6"/>
    <w:rsid w:val="009E6BC7"/>
    <w:rsid w:val="00A06E68"/>
    <w:rsid w:val="00A0783B"/>
    <w:rsid w:val="00A16DA7"/>
    <w:rsid w:val="00A271C7"/>
    <w:rsid w:val="00A32A61"/>
    <w:rsid w:val="00A36928"/>
    <w:rsid w:val="00A42591"/>
    <w:rsid w:val="00A55916"/>
    <w:rsid w:val="00A75098"/>
    <w:rsid w:val="00A8627D"/>
    <w:rsid w:val="00A872B3"/>
    <w:rsid w:val="00A9184D"/>
    <w:rsid w:val="00A956A4"/>
    <w:rsid w:val="00AA13C1"/>
    <w:rsid w:val="00AA34A0"/>
    <w:rsid w:val="00AB31CD"/>
    <w:rsid w:val="00AE173C"/>
    <w:rsid w:val="00AF2587"/>
    <w:rsid w:val="00B037F4"/>
    <w:rsid w:val="00B10748"/>
    <w:rsid w:val="00B25C80"/>
    <w:rsid w:val="00B268BC"/>
    <w:rsid w:val="00B353DB"/>
    <w:rsid w:val="00B433CB"/>
    <w:rsid w:val="00B47E8B"/>
    <w:rsid w:val="00B54E37"/>
    <w:rsid w:val="00B71F46"/>
    <w:rsid w:val="00B73F5C"/>
    <w:rsid w:val="00B765C9"/>
    <w:rsid w:val="00B82D4D"/>
    <w:rsid w:val="00B86A96"/>
    <w:rsid w:val="00B97B3D"/>
    <w:rsid w:val="00BA00BC"/>
    <w:rsid w:val="00BB3BF5"/>
    <w:rsid w:val="00BC0A92"/>
    <w:rsid w:val="00BC6BCB"/>
    <w:rsid w:val="00BD5AB8"/>
    <w:rsid w:val="00BE0E26"/>
    <w:rsid w:val="00BE298F"/>
    <w:rsid w:val="00BE2FC4"/>
    <w:rsid w:val="00BE49ED"/>
    <w:rsid w:val="00BE76E2"/>
    <w:rsid w:val="00BF3885"/>
    <w:rsid w:val="00C36041"/>
    <w:rsid w:val="00C4389D"/>
    <w:rsid w:val="00C604B5"/>
    <w:rsid w:val="00C65161"/>
    <w:rsid w:val="00C73A6C"/>
    <w:rsid w:val="00C84479"/>
    <w:rsid w:val="00C87C13"/>
    <w:rsid w:val="00C95FC2"/>
    <w:rsid w:val="00CB25FD"/>
    <w:rsid w:val="00CB7434"/>
    <w:rsid w:val="00CC09A4"/>
    <w:rsid w:val="00CC5D78"/>
    <w:rsid w:val="00CD2412"/>
    <w:rsid w:val="00CE5968"/>
    <w:rsid w:val="00CE6B93"/>
    <w:rsid w:val="00CF049A"/>
    <w:rsid w:val="00CF1EA0"/>
    <w:rsid w:val="00D163F3"/>
    <w:rsid w:val="00D33A88"/>
    <w:rsid w:val="00D40E44"/>
    <w:rsid w:val="00D517EE"/>
    <w:rsid w:val="00D91831"/>
    <w:rsid w:val="00D95B70"/>
    <w:rsid w:val="00DB16D1"/>
    <w:rsid w:val="00DB2277"/>
    <w:rsid w:val="00DB2C89"/>
    <w:rsid w:val="00DB352B"/>
    <w:rsid w:val="00DD5B4B"/>
    <w:rsid w:val="00DE2548"/>
    <w:rsid w:val="00DE33DC"/>
    <w:rsid w:val="00DE7D06"/>
    <w:rsid w:val="00DF5F87"/>
    <w:rsid w:val="00DF7105"/>
    <w:rsid w:val="00E10310"/>
    <w:rsid w:val="00E14325"/>
    <w:rsid w:val="00E16CFF"/>
    <w:rsid w:val="00E227F8"/>
    <w:rsid w:val="00E27906"/>
    <w:rsid w:val="00E30747"/>
    <w:rsid w:val="00E3655C"/>
    <w:rsid w:val="00E37A82"/>
    <w:rsid w:val="00E41B85"/>
    <w:rsid w:val="00E67468"/>
    <w:rsid w:val="00E72648"/>
    <w:rsid w:val="00E74DB0"/>
    <w:rsid w:val="00E97C16"/>
    <w:rsid w:val="00EA41AA"/>
    <w:rsid w:val="00EB798F"/>
    <w:rsid w:val="00EC1205"/>
    <w:rsid w:val="00ED30D4"/>
    <w:rsid w:val="00EF0161"/>
    <w:rsid w:val="00EF446E"/>
    <w:rsid w:val="00EF629A"/>
    <w:rsid w:val="00EF63BA"/>
    <w:rsid w:val="00F24C11"/>
    <w:rsid w:val="00F41C06"/>
    <w:rsid w:val="00F54215"/>
    <w:rsid w:val="00F64392"/>
    <w:rsid w:val="00FA1A5D"/>
    <w:rsid w:val="00FA32E3"/>
    <w:rsid w:val="00FA7369"/>
    <w:rsid w:val="00FB371A"/>
    <w:rsid w:val="00FB5500"/>
    <w:rsid w:val="00FF1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00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B25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37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37F4"/>
    <w:rPr>
      <w:rFonts w:ascii="Tahoma" w:hAnsi="Tahoma" w:cs="Tahoma"/>
      <w:sz w:val="16"/>
      <w:szCs w:val="16"/>
    </w:rPr>
  </w:style>
  <w:style w:type="paragraph" w:styleId="a5">
    <w:name w:val="List Paragraph"/>
    <w:basedOn w:val="a"/>
    <w:uiPriority w:val="34"/>
    <w:qFormat/>
    <w:rsid w:val="00734005"/>
    <w:pPr>
      <w:ind w:left="720"/>
      <w:contextualSpacing/>
    </w:pPr>
  </w:style>
  <w:style w:type="character" w:styleId="a6">
    <w:name w:val="Placeholder Text"/>
    <w:basedOn w:val="a0"/>
    <w:uiPriority w:val="99"/>
    <w:semiHidden/>
    <w:rsid w:val="00DB16D1"/>
    <w:rPr>
      <w:color w:val="808080"/>
    </w:rPr>
  </w:style>
  <w:style w:type="character" w:customStyle="1" w:styleId="20">
    <w:name w:val="Заголовок 2 Знак"/>
    <w:basedOn w:val="a0"/>
    <w:link w:val="2"/>
    <w:uiPriority w:val="9"/>
    <w:rsid w:val="00CB25F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A00BC"/>
    <w:rPr>
      <w:rFonts w:asciiTheme="majorHAnsi" w:eastAsiaTheme="majorEastAsia" w:hAnsiTheme="majorHAnsi" w:cstheme="majorBidi"/>
      <w:b/>
      <w:bCs/>
      <w:color w:val="365F91" w:themeColor="accent1" w:themeShade="BF"/>
      <w:sz w:val="28"/>
      <w:szCs w:val="28"/>
    </w:rPr>
  </w:style>
  <w:style w:type="table" w:styleId="a7">
    <w:name w:val="Table Grid"/>
    <w:basedOn w:val="a1"/>
    <w:rsid w:val="00313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00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B25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37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37F4"/>
    <w:rPr>
      <w:rFonts w:ascii="Tahoma" w:hAnsi="Tahoma" w:cs="Tahoma"/>
      <w:sz w:val="16"/>
      <w:szCs w:val="16"/>
    </w:rPr>
  </w:style>
  <w:style w:type="paragraph" w:styleId="a5">
    <w:name w:val="List Paragraph"/>
    <w:basedOn w:val="a"/>
    <w:uiPriority w:val="34"/>
    <w:qFormat/>
    <w:rsid w:val="00734005"/>
    <w:pPr>
      <w:ind w:left="720"/>
      <w:contextualSpacing/>
    </w:pPr>
  </w:style>
  <w:style w:type="character" w:styleId="a6">
    <w:name w:val="Placeholder Text"/>
    <w:basedOn w:val="a0"/>
    <w:uiPriority w:val="99"/>
    <w:semiHidden/>
    <w:rsid w:val="00DB16D1"/>
    <w:rPr>
      <w:color w:val="808080"/>
    </w:rPr>
  </w:style>
  <w:style w:type="character" w:customStyle="1" w:styleId="20">
    <w:name w:val="Заголовок 2 Знак"/>
    <w:basedOn w:val="a0"/>
    <w:link w:val="2"/>
    <w:uiPriority w:val="9"/>
    <w:rsid w:val="00CB25F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A00BC"/>
    <w:rPr>
      <w:rFonts w:asciiTheme="majorHAnsi" w:eastAsiaTheme="majorEastAsia" w:hAnsiTheme="majorHAnsi" w:cstheme="majorBidi"/>
      <w:b/>
      <w:bCs/>
      <w:color w:val="365F91" w:themeColor="accent1" w:themeShade="BF"/>
      <w:sz w:val="28"/>
      <w:szCs w:val="28"/>
    </w:rPr>
  </w:style>
  <w:style w:type="table" w:styleId="a7">
    <w:name w:val="Table Grid"/>
    <w:basedOn w:val="a1"/>
    <w:rsid w:val="00313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image" Target="media/image14.png"/><Relationship Id="rId11" Type="http://schemas.openxmlformats.org/officeDocument/2006/relationships/diagramColors" Target="diagrams/colors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oleObject" Target="embeddings/oleObject2.bin"/><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36.png"/><Relationship Id="rId72" Type="http://schemas.openxmlformats.org/officeDocument/2006/relationships/image" Target="media/image57.png"/><Relationship Id="rId3" Type="http://schemas.microsoft.com/office/2007/relationships/stylesWithEffects" Target="stylesWithEffect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A7EED0-EB16-4BC2-8743-BA8A36CF5BC2}" type="doc">
      <dgm:prSet loTypeId="urn:microsoft.com/office/officeart/2005/8/layout/orgChart1" loCatId="hierarchy" qsTypeId="urn:microsoft.com/office/officeart/2005/8/quickstyle/simple1" qsCatId="simple" csTypeId="urn:microsoft.com/office/officeart/2005/8/colors/accent1_2" csCatId="accent1"/>
      <dgm:spPr/>
    </dgm:pt>
    <dgm:pt modelId="{A0F12C7F-1614-4C01-AC97-1F21D61E59A1}">
      <dgm:prSet/>
      <dgm:spPr/>
      <dgm:t>
        <a:bodyPr/>
        <a:lstStyle/>
        <a:p>
          <a:pPr marR="0" algn="ctr" rtl="0"/>
          <a:r>
            <a:rPr lang="ru-RU" b="0" i="0" u="none" strike="noStrike" baseline="0" smtClean="0">
              <a:latin typeface="Calibri"/>
            </a:rPr>
            <a:t>Автомат</a:t>
          </a:r>
          <a:endParaRPr lang="ru-RU" smtClean="0"/>
        </a:p>
      </dgm:t>
    </dgm:pt>
    <dgm:pt modelId="{D2C3DD23-735D-4562-9668-0602E32CE75B}" type="parTrans" cxnId="{2ED39427-99AE-414E-8AE5-56AFD4E2EFD9}">
      <dgm:prSet/>
      <dgm:spPr/>
    </dgm:pt>
    <dgm:pt modelId="{A7F773DE-2689-47A1-ADD1-26F6E122333B}" type="sibTrans" cxnId="{2ED39427-99AE-414E-8AE5-56AFD4E2EFD9}">
      <dgm:prSet/>
      <dgm:spPr/>
    </dgm:pt>
    <dgm:pt modelId="{845455A2-101C-4E23-B826-CBF47864D3CD}">
      <dgm:prSet/>
      <dgm:spPr/>
      <dgm:t>
        <a:bodyPr/>
        <a:lstStyle/>
        <a:p>
          <a:pPr marR="0" algn="ctr" rtl="0"/>
          <a:r>
            <a:rPr lang="ru-RU" b="0" i="0" u="none" strike="noStrike" baseline="0" smtClean="0">
              <a:latin typeface="Calibri"/>
            </a:rPr>
            <a:t>Двигательный</a:t>
          </a:r>
        </a:p>
        <a:p>
          <a:pPr marR="0" algn="ctr" rtl="0"/>
          <a:r>
            <a:rPr lang="ru-RU" b="0" i="0" u="none" strike="noStrike" baseline="0" smtClean="0">
              <a:latin typeface="Calibri"/>
            </a:rPr>
            <a:t>механизм</a:t>
          </a:r>
          <a:endParaRPr lang="ru-RU" smtClean="0"/>
        </a:p>
      </dgm:t>
    </dgm:pt>
    <dgm:pt modelId="{697C3747-2414-4F2F-BDDA-F62CBD602E50}" type="parTrans" cxnId="{5A13D316-E012-460D-916D-84DD0C4A79D8}">
      <dgm:prSet/>
      <dgm:spPr/>
    </dgm:pt>
    <dgm:pt modelId="{4ED64FDD-3DC5-4769-9744-F3311B252B83}" type="sibTrans" cxnId="{5A13D316-E012-460D-916D-84DD0C4A79D8}">
      <dgm:prSet/>
      <dgm:spPr/>
    </dgm:pt>
    <dgm:pt modelId="{502E35D2-7A8D-4B85-A371-C9575A820A48}">
      <dgm:prSet/>
      <dgm:spPr/>
      <dgm:t>
        <a:bodyPr/>
        <a:lstStyle/>
        <a:p>
          <a:pPr marR="0" algn="ctr" rtl="0"/>
          <a:r>
            <a:rPr lang="ru-RU" b="0" i="0" u="none" strike="noStrike" baseline="0" smtClean="0">
              <a:latin typeface="Calibri"/>
            </a:rPr>
            <a:t>Передаточный</a:t>
          </a:r>
        </a:p>
        <a:p>
          <a:pPr marR="0" algn="ctr" rtl="0"/>
          <a:r>
            <a:rPr lang="ru-RU" b="0" i="0" u="none" strike="noStrike" baseline="0" smtClean="0">
              <a:latin typeface="Calibri"/>
            </a:rPr>
            <a:t>механизм</a:t>
          </a:r>
          <a:endParaRPr lang="ru-RU" smtClean="0"/>
        </a:p>
      </dgm:t>
    </dgm:pt>
    <dgm:pt modelId="{684EFF06-94DC-4CCE-8DB7-8118C34BCD61}" type="parTrans" cxnId="{2A21FE7B-3D50-4AD1-A72A-AF989152B908}">
      <dgm:prSet/>
      <dgm:spPr/>
    </dgm:pt>
    <dgm:pt modelId="{73845C5A-C35C-4BDD-A6CA-1CE784062CD9}" type="sibTrans" cxnId="{2A21FE7B-3D50-4AD1-A72A-AF989152B908}">
      <dgm:prSet/>
      <dgm:spPr/>
    </dgm:pt>
    <dgm:pt modelId="{EE0B3304-D1D1-4F95-AEBE-7CA3349A3AB1}">
      <dgm:prSet/>
      <dgm:spPr/>
      <dgm:t>
        <a:bodyPr/>
        <a:lstStyle/>
        <a:p>
          <a:pPr marR="0" algn="ctr" rtl="0"/>
          <a:r>
            <a:rPr lang="ru-RU" b="0" i="0" u="none" strike="noStrike" baseline="0" smtClean="0">
              <a:latin typeface="Calibri"/>
            </a:rPr>
            <a:t>Исполнительный</a:t>
          </a:r>
        </a:p>
        <a:p>
          <a:pPr marR="0" algn="ctr" rtl="0"/>
          <a:r>
            <a:rPr lang="ru-RU" b="0" i="0" u="none" strike="noStrike" baseline="0" smtClean="0">
              <a:latin typeface="Calibri"/>
            </a:rPr>
            <a:t>механизм</a:t>
          </a:r>
          <a:endParaRPr lang="ru-RU" smtClean="0"/>
        </a:p>
      </dgm:t>
    </dgm:pt>
    <dgm:pt modelId="{BBB3F999-B6D3-41BB-B977-6EB0710A52E1}" type="parTrans" cxnId="{BAAA8856-1A8A-49F1-8CCE-39F56B2F5AFB}">
      <dgm:prSet/>
      <dgm:spPr/>
    </dgm:pt>
    <dgm:pt modelId="{8E5E9A74-6F09-4485-B380-257B721C80D8}" type="sibTrans" cxnId="{BAAA8856-1A8A-49F1-8CCE-39F56B2F5AFB}">
      <dgm:prSet/>
      <dgm:spPr/>
    </dgm:pt>
    <dgm:pt modelId="{9274A0A5-2E2D-47F8-ADF8-23FCDAB1F3D9}">
      <dgm:prSet/>
      <dgm:spPr/>
      <dgm:t>
        <a:bodyPr/>
        <a:lstStyle/>
        <a:p>
          <a:pPr marR="0" algn="ctr" rtl="0"/>
          <a:r>
            <a:rPr lang="ru-RU" b="0" i="0" u="none" strike="noStrike" baseline="0" smtClean="0">
              <a:latin typeface="Calibri"/>
            </a:rPr>
            <a:t>Механизмы</a:t>
          </a:r>
        </a:p>
        <a:p>
          <a:pPr marR="0" algn="ctr" rtl="0"/>
          <a:r>
            <a:rPr lang="ru-RU" b="0" i="0" u="none" strike="noStrike" baseline="0" smtClean="0">
              <a:latin typeface="Calibri"/>
            </a:rPr>
            <a:t>рабочих ходов</a:t>
          </a:r>
          <a:endParaRPr lang="ru-RU" smtClean="0"/>
        </a:p>
      </dgm:t>
    </dgm:pt>
    <dgm:pt modelId="{4D0C68F5-0966-41AD-8DD2-8740B2ABBE2A}" type="parTrans" cxnId="{395E325B-CE5E-497F-8005-0F80F638D0D9}">
      <dgm:prSet/>
      <dgm:spPr/>
    </dgm:pt>
    <dgm:pt modelId="{4E08F7EA-92ED-419C-BB14-FE906E63CD5B}" type="sibTrans" cxnId="{395E325B-CE5E-497F-8005-0F80F638D0D9}">
      <dgm:prSet/>
      <dgm:spPr/>
    </dgm:pt>
    <dgm:pt modelId="{031AAA5A-CD3F-4D60-8DA4-50A64B7927BA}">
      <dgm:prSet/>
      <dgm:spPr/>
      <dgm:t>
        <a:bodyPr/>
        <a:lstStyle/>
        <a:p>
          <a:pPr marR="0" algn="ctr" rtl="0"/>
          <a:r>
            <a:rPr lang="ru-RU" b="0" i="0" u="none" strike="noStrike" baseline="0" smtClean="0">
              <a:latin typeface="Calibri"/>
            </a:rPr>
            <a:t>1</a:t>
          </a:r>
          <a:endParaRPr lang="ru-RU" smtClean="0"/>
        </a:p>
      </dgm:t>
    </dgm:pt>
    <dgm:pt modelId="{E7A9515D-3370-4976-ADB0-D1697A14A39A}" type="parTrans" cxnId="{8B124460-5E38-4B8C-8FEE-248E52FCFCD5}">
      <dgm:prSet/>
      <dgm:spPr/>
    </dgm:pt>
    <dgm:pt modelId="{94C0E23B-CB59-4C20-A471-75F4A4E8CC68}" type="sibTrans" cxnId="{8B124460-5E38-4B8C-8FEE-248E52FCFCD5}">
      <dgm:prSet/>
      <dgm:spPr/>
    </dgm:pt>
    <dgm:pt modelId="{0EF06586-B205-49A5-96F7-CBD904B88AB7}">
      <dgm:prSet/>
      <dgm:spPr/>
      <dgm:t>
        <a:bodyPr/>
        <a:lstStyle/>
        <a:p>
          <a:pPr marR="0" algn="ctr" rtl="0"/>
          <a:r>
            <a:rPr lang="ru-RU" b="0" i="0" u="none" strike="noStrike" baseline="0" smtClean="0">
              <a:latin typeface="Calibri"/>
            </a:rPr>
            <a:t>2</a:t>
          </a:r>
          <a:endParaRPr lang="ru-RU" smtClean="0"/>
        </a:p>
      </dgm:t>
    </dgm:pt>
    <dgm:pt modelId="{C5CC8D9E-842A-458F-9586-BCE2B3A0DC7A}" type="parTrans" cxnId="{009AD1B1-C323-4C60-B612-31CD5D203CCF}">
      <dgm:prSet/>
      <dgm:spPr/>
    </dgm:pt>
    <dgm:pt modelId="{B9326832-1DF4-402F-9563-400E72C5EFEE}" type="sibTrans" cxnId="{009AD1B1-C323-4C60-B612-31CD5D203CCF}">
      <dgm:prSet/>
      <dgm:spPr/>
    </dgm:pt>
    <dgm:pt modelId="{A05D33F6-7C04-4A6E-9A47-48B97FF9BBDE}">
      <dgm:prSet/>
      <dgm:spPr/>
      <dgm:t>
        <a:bodyPr/>
        <a:lstStyle/>
        <a:p>
          <a:pPr marR="0" algn="ctr" rtl="0"/>
          <a:r>
            <a:rPr lang="ru-RU" b="0" i="0" u="none" strike="noStrike" baseline="0" smtClean="0">
              <a:latin typeface="Calibri"/>
            </a:rPr>
            <a:t>3</a:t>
          </a:r>
        </a:p>
      </dgm:t>
    </dgm:pt>
    <dgm:pt modelId="{EB759A0E-AA4A-4A83-B955-DAE740270E45}" type="parTrans" cxnId="{8D29CED2-9C29-42AB-98F1-A9A3C63E4CE0}">
      <dgm:prSet/>
      <dgm:spPr/>
    </dgm:pt>
    <dgm:pt modelId="{817E7405-6BDB-452D-A58C-69C7E9C7EA4A}" type="sibTrans" cxnId="{8D29CED2-9C29-42AB-98F1-A9A3C63E4CE0}">
      <dgm:prSet/>
      <dgm:spPr/>
    </dgm:pt>
    <dgm:pt modelId="{C63DC0FD-9472-4CD4-9B7B-A776AE55BA26}">
      <dgm:prSet/>
      <dgm:spPr/>
      <dgm:t>
        <a:bodyPr/>
        <a:lstStyle/>
        <a:p>
          <a:pPr marR="0" algn="ctr" rtl="0"/>
          <a:r>
            <a:rPr lang="ru-RU" b="0" i="0" u="none" strike="noStrike" baseline="0" smtClean="0">
              <a:latin typeface="Calibri"/>
            </a:rPr>
            <a:t>Механизмы</a:t>
          </a:r>
        </a:p>
        <a:p>
          <a:pPr marR="0" algn="ctr" rtl="0"/>
          <a:r>
            <a:rPr lang="ru-RU" b="0" i="0" u="none" strike="noStrike" baseline="0" smtClean="0">
              <a:latin typeface="Calibri"/>
            </a:rPr>
            <a:t>холостых ходов</a:t>
          </a:r>
          <a:endParaRPr lang="ru-RU" smtClean="0"/>
        </a:p>
      </dgm:t>
    </dgm:pt>
    <dgm:pt modelId="{56497AD9-F73F-413F-9A4F-416A2836D6A4}" type="parTrans" cxnId="{EE05F17D-7D2D-4305-AAA8-310D6CE2398A}">
      <dgm:prSet/>
      <dgm:spPr/>
    </dgm:pt>
    <dgm:pt modelId="{D04FBF6A-9FC3-4255-9DAD-2F3EAAF3E49B}" type="sibTrans" cxnId="{EE05F17D-7D2D-4305-AAA8-310D6CE2398A}">
      <dgm:prSet/>
      <dgm:spPr/>
    </dgm:pt>
    <dgm:pt modelId="{3B931875-3C35-4CCA-803F-35223BA36346}">
      <dgm:prSet/>
      <dgm:spPr/>
      <dgm:t>
        <a:bodyPr/>
        <a:lstStyle/>
        <a:p>
          <a:pPr marR="0" algn="ctr" rtl="0"/>
          <a:r>
            <a:rPr lang="ru-RU" b="0" i="0" u="none" strike="noStrike" baseline="0" smtClean="0">
              <a:latin typeface="Calibri"/>
            </a:rPr>
            <a:t>8</a:t>
          </a:r>
          <a:endParaRPr lang="ru-RU" smtClean="0"/>
        </a:p>
      </dgm:t>
    </dgm:pt>
    <dgm:pt modelId="{B2AE2E6B-A387-4EFB-BC89-72454A7E3926}" type="parTrans" cxnId="{F92E1A3F-B4CC-48DE-A218-308CB461D150}">
      <dgm:prSet/>
      <dgm:spPr/>
    </dgm:pt>
    <dgm:pt modelId="{819FFF5F-DCAB-4D5A-88B1-CB03514E8188}" type="sibTrans" cxnId="{F92E1A3F-B4CC-48DE-A218-308CB461D150}">
      <dgm:prSet/>
      <dgm:spPr/>
    </dgm:pt>
    <dgm:pt modelId="{19BC45A9-9A1D-45C7-B26A-7BE25D7C506D}">
      <dgm:prSet/>
      <dgm:spPr/>
      <dgm:t>
        <a:bodyPr/>
        <a:lstStyle/>
        <a:p>
          <a:pPr marR="0" algn="ctr" rtl="0"/>
          <a:r>
            <a:rPr lang="ru-RU" b="0" i="0" u="none" strike="noStrike" baseline="0" smtClean="0">
              <a:latin typeface="Calibri"/>
            </a:rPr>
            <a:t>7</a:t>
          </a:r>
          <a:endParaRPr lang="ru-RU" smtClean="0"/>
        </a:p>
      </dgm:t>
    </dgm:pt>
    <dgm:pt modelId="{E45211C9-5226-495F-9574-1F5A984514F8}" type="parTrans" cxnId="{783C5631-B96E-4244-84A9-C46E49CE2B9D}">
      <dgm:prSet/>
      <dgm:spPr/>
    </dgm:pt>
    <dgm:pt modelId="{8D540CD1-2E68-4468-BE26-F525245CA847}" type="sibTrans" cxnId="{783C5631-B96E-4244-84A9-C46E49CE2B9D}">
      <dgm:prSet/>
      <dgm:spPr/>
    </dgm:pt>
    <dgm:pt modelId="{6912988C-5081-4AB0-9801-565426C50F30}">
      <dgm:prSet/>
      <dgm:spPr/>
      <dgm:t>
        <a:bodyPr/>
        <a:lstStyle/>
        <a:p>
          <a:pPr marR="0" algn="ctr" rtl="0"/>
          <a:r>
            <a:rPr lang="ru-RU" b="0" i="0" u="none" strike="noStrike" baseline="0" smtClean="0">
              <a:latin typeface="Calibri"/>
            </a:rPr>
            <a:t>6</a:t>
          </a:r>
          <a:endParaRPr lang="ru-RU" smtClean="0"/>
        </a:p>
      </dgm:t>
    </dgm:pt>
    <dgm:pt modelId="{6006E9CA-79B8-4DB0-AB28-7D8BE5D9D73B}" type="parTrans" cxnId="{7A047A56-A0F1-482F-AA9C-E648EFE5A096}">
      <dgm:prSet/>
      <dgm:spPr/>
    </dgm:pt>
    <dgm:pt modelId="{B11E4276-31D3-41B9-AD09-48C438532AF8}" type="sibTrans" cxnId="{7A047A56-A0F1-482F-AA9C-E648EFE5A096}">
      <dgm:prSet/>
      <dgm:spPr/>
    </dgm:pt>
    <dgm:pt modelId="{C759AF4E-9D16-4C10-9885-226630A049FE}">
      <dgm:prSet/>
      <dgm:spPr/>
      <dgm:t>
        <a:bodyPr/>
        <a:lstStyle/>
        <a:p>
          <a:pPr marR="0" algn="ctr" rtl="0"/>
          <a:r>
            <a:rPr lang="ru-RU" b="0" i="0" u="none" strike="noStrike" baseline="0" smtClean="0">
              <a:latin typeface="Calibri"/>
            </a:rPr>
            <a:t>5</a:t>
          </a:r>
          <a:endParaRPr lang="ru-RU" smtClean="0"/>
        </a:p>
      </dgm:t>
    </dgm:pt>
    <dgm:pt modelId="{BC09BC68-8A21-4307-95A4-8CF88BAEFB33}" type="parTrans" cxnId="{B800DD48-7A15-4724-9CB3-1F1FC37EFE0F}">
      <dgm:prSet/>
      <dgm:spPr/>
    </dgm:pt>
    <dgm:pt modelId="{DE163DDE-A4FB-44C1-A6D0-09F8E67FF58F}" type="sibTrans" cxnId="{B800DD48-7A15-4724-9CB3-1F1FC37EFE0F}">
      <dgm:prSet/>
      <dgm:spPr/>
    </dgm:pt>
    <dgm:pt modelId="{99CF404D-D1E9-4F93-B60C-26AEA75FFBDD}">
      <dgm:prSet/>
      <dgm:spPr/>
      <dgm:t>
        <a:bodyPr/>
        <a:lstStyle/>
        <a:p>
          <a:pPr marR="0" algn="ctr" rtl="0"/>
          <a:r>
            <a:rPr lang="ru-RU" b="0" i="0" u="none" strike="noStrike" baseline="0" smtClean="0">
              <a:latin typeface="Calibri"/>
            </a:rPr>
            <a:t>4</a:t>
          </a:r>
          <a:endParaRPr lang="ru-RU" smtClean="0"/>
        </a:p>
      </dgm:t>
    </dgm:pt>
    <dgm:pt modelId="{DE9A29AE-DC65-47AC-A73B-0EE69719B3DB}" type="parTrans" cxnId="{180FBA6F-C43F-48F5-A0D6-1FCD58B8E7EC}">
      <dgm:prSet/>
      <dgm:spPr/>
    </dgm:pt>
    <dgm:pt modelId="{FC0B079E-B109-46A7-B0C3-0ED1E73E3942}" type="sibTrans" cxnId="{180FBA6F-C43F-48F5-A0D6-1FCD58B8E7EC}">
      <dgm:prSet/>
      <dgm:spPr/>
    </dgm:pt>
    <dgm:pt modelId="{7B16F593-A627-4D69-9296-3F01AEFEA15D}">
      <dgm:prSet/>
      <dgm:spPr/>
      <dgm:t>
        <a:bodyPr/>
        <a:lstStyle/>
        <a:p>
          <a:pPr marR="0" algn="ctr" rtl="0"/>
          <a:r>
            <a:rPr lang="ru-RU" b="0" i="0" u="none" strike="noStrike" baseline="0" smtClean="0">
              <a:latin typeface="Calibri"/>
            </a:rPr>
            <a:t>Механизмы</a:t>
          </a:r>
        </a:p>
        <a:p>
          <a:pPr marR="0" algn="ctr" rtl="0"/>
          <a:r>
            <a:rPr lang="ru-RU" b="0" i="0" u="none" strike="noStrike" baseline="0" smtClean="0">
              <a:latin typeface="Calibri"/>
            </a:rPr>
            <a:t>управления</a:t>
          </a:r>
          <a:endParaRPr lang="ru-RU" smtClean="0"/>
        </a:p>
      </dgm:t>
    </dgm:pt>
    <dgm:pt modelId="{0DAB89D1-18B4-425D-B63F-494590FA5D07}" type="parTrans" cxnId="{85078D87-41C1-480F-B802-4FEE40D4E5BD}">
      <dgm:prSet/>
      <dgm:spPr/>
    </dgm:pt>
    <dgm:pt modelId="{07795328-D638-462D-B903-7B0B14F8D5F0}" type="sibTrans" cxnId="{85078D87-41C1-480F-B802-4FEE40D4E5BD}">
      <dgm:prSet/>
      <dgm:spPr/>
    </dgm:pt>
    <dgm:pt modelId="{1EFCB1B4-64A1-483D-B948-8AEB44CFE1F0}">
      <dgm:prSet/>
      <dgm:spPr/>
      <dgm:t>
        <a:bodyPr/>
        <a:lstStyle/>
        <a:p>
          <a:pPr marR="0" algn="ctr" rtl="0"/>
          <a:r>
            <a:rPr lang="ru-RU" b="0" i="0" u="none" strike="noStrike" baseline="0" smtClean="0">
              <a:latin typeface="Calibri"/>
            </a:rPr>
            <a:t>10</a:t>
          </a:r>
          <a:endParaRPr lang="ru-RU" smtClean="0"/>
        </a:p>
      </dgm:t>
    </dgm:pt>
    <dgm:pt modelId="{E403B80C-E162-474F-A5D9-622C7E1805D1}" type="parTrans" cxnId="{43310070-0B87-410C-8056-90E658918160}">
      <dgm:prSet/>
      <dgm:spPr/>
    </dgm:pt>
    <dgm:pt modelId="{2AAAEE9F-6E02-4BAE-9E5D-1E5CC82560AB}" type="sibTrans" cxnId="{43310070-0B87-410C-8056-90E658918160}">
      <dgm:prSet/>
      <dgm:spPr/>
    </dgm:pt>
    <dgm:pt modelId="{A39911E6-4467-4C50-A5C3-3A0F24FC24E6}">
      <dgm:prSet/>
      <dgm:spPr/>
      <dgm:t>
        <a:bodyPr/>
        <a:lstStyle/>
        <a:p>
          <a:pPr marR="0" algn="ctr" rtl="0"/>
          <a:r>
            <a:rPr lang="ru-RU" b="0" i="0" u="none" strike="noStrike" baseline="0" smtClean="0">
              <a:latin typeface="Calibri"/>
            </a:rPr>
            <a:t>9</a:t>
          </a:r>
          <a:endParaRPr lang="ru-RU" smtClean="0"/>
        </a:p>
      </dgm:t>
    </dgm:pt>
    <dgm:pt modelId="{F9957C24-BF3A-4756-8F2B-EA34020B004A}" type="parTrans" cxnId="{1C6FF263-55E3-4E7B-B692-84FEE02C1C45}">
      <dgm:prSet/>
      <dgm:spPr/>
    </dgm:pt>
    <dgm:pt modelId="{06F66C33-4682-4EED-8282-FEC17DE0DCDB}" type="sibTrans" cxnId="{1C6FF263-55E3-4E7B-B692-84FEE02C1C45}">
      <dgm:prSet/>
      <dgm:spPr/>
    </dgm:pt>
    <dgm:pt modelId="{7E62B6C5-EC21-49DC-84BB-992DCFFC84F9}" type="pres">
      <dgm:prSet presAssocID="{A0A7EED0-EB16-4BC2-8743-BA8A36CF5BC2}" presName="hierChild1" presStyleCnt="0">
        <dgm:presLayoutVars>
          <dgm:orgChart val="1"/>
          <dgm:chPref val="1"/>
          <dgm:dir/>
          <dgm:animOne val="branch"/>
          <dgm:animLvl val="lvl"/>
          <dgm:resizeHandles/>
        </dgm:presLayoutVars>
      </dgm:prSet>
      <dgm:spPr/>
    </dgm:pt>
    <dgm:pt modelId="{CF409E0C-B0B7-4545-82AC-7444E8219486}" type="pres">
      <dgm:prSet presAssocID="{A0F12C7F-1614-4C01-AC97-1F21D61E59A1}" presName="hierRoot1" presStyleCnt="0">
        <dgm:presLayoutVars>
          <dgm:hierBranch/>
        </dgm:presLayoutVars>
      </dgm:prSet>
      <dgm:spPr/>
    </dgm:pt>
    <dgm:pt modelId="{C79CF92C-0906-4C54-A7FF-21DD820401DF}" type="pres">
      <dgm:prSet presAssocID="{A0F12C7F-1614-4C01-AC97-1F21D61E59A1}" presName="rootComposite1" presStyleCnt="0"/>
      <dgm:spPr/>
    </dgm:pt>
    <dgm:pt modelId="{9EC4570F-A058-450D-89AB-1A30D0E59F96}" type="pres">
      <dgm:prSet presAssocID="{A0F12C7F-1614-4C01-AC97-1F21D61E59A1}" presName="rootText1" presStyleLbl="node0" presStyleIdx="0" presStyleCnt="1">
        <dgm:presLayoutVars>
          <dgm:chPref val="3"/>
        </dgm:presLayoutVars>
      </dgm:prSet>
      <dgm:spPr/>
      <dgm:t>
        <a:bodyPr/>
        <a:lstStyle/>
        <a:p>
          <a:endParaRPr lang="ru-RU"/>
        </a:p>
      </dgm:t>
    </dgm:pt>
    <dgm:pt modelId="{3077E07B-288E-47E3-A144-DABF50015B24}" type="pres">
      <dgm:prSet presAssocID="{A0F12C7F-1614-4C01-AC97-1F21D61E59A1}" presName="rootConnector1" presStyleLbl="node1" presStyleIdx="0" presStyleCnt="0"/>
      <dgm:spPr/>
      <dgm:t>
        <a:bodyPr/>
        <a:lstStyle/>
        <a:p>
          <a:endParaRPr lang="ru-RU"/>
        </a:p>
      </dgm:t>
    </dgm:pt>
    <dgm:pt modelId="{C80D5E96-0E6D-4022-8E37-A702BDEDAAA6}" type="pres">
      <dgm:prSet presAssocID="{A0F12C7F-1614-4C01-AC97-1F21D61E59A1}" presName="hierChild2" presStyleCnt="0"/>
      <dgm:spPr/>
    </dgm:pt>
    <dgm:pt modelId="{83EAC18A-033D-41DA-AC4E-1A021A5C1BA7}" type="pres">
      <dgm:prSet presAssocID="{697C3747-2414-4F2F-BDDA-F62CBD602E50}" presName="Name35" presStyleLbl="parChTrans1D2" presStyleIdx="0" presStyleCnt="3"/>
      <dgm:spPr/>
    </dgm:pt>
    <dgm:pt modelId="{6CF8182F-2DDB-4D5F-BE2A-4530BF9F6468}" type="pres">
      <dgm:prSet presAssocID="{845455A2-101C-4E23-B826-CBF47864D3CD}" presName="hierRoot2" presStyleCnt="0">
        <dgm:presLayoutVars>
          <dgm:hierBranch/>
        </dgm:presLayoutVars>
      </dgm:prSet>
      <dgm:spPr/>
    </dgm:pt>
    <dgm:pt modelId="{ED85281A-73E7-4F1D-B134-7CBAF26CC1C8}" type="pres">
      <dgm:prSet presAssocID="{845455A2-101C-4E23-B826-CBF47864D3CD}" presName="rootComposite" presStyleCnt="0"/>
      <dgm:spPr/>
    </dgm:pt>
    <dgm:pt modelId="{1E299537-E76D-41F8-9477-28AFF523D579}" type="pres">
      <dgm:prSet presAssocID="{845455A2-101C-4E23-B826-CBF47864D3CD}" presName="rootText" presStyleLbl="node2" presStyleIdx="0" presStyleCnt="3">
        <dgm:presLayoutVars>
          <dgm:chPref val="3"/>
        </dgm:presLayoutVars>
      </dgm:prSet>
      <dgm:spPr/>
      <dgm:t>
        <a:bodyPr/>
        <a:lstStyle/>
        <a:p>
          <a:endParaRPr lang="ru-RU"/>
        </a:p>
      </dgm:t>
    </dgm:pt>
    <dgm:pt modelId="{F4E12E67-B9CB-4FE1-8718-D42115C1D664}" type="pres">
      <dgm:prSet presAssocID="{845455A2-101C-4E23-B826-CBF47864D3CD}" presName="rootConnector" presStyleLbl="node2" presStyleIdx="0" presStyleCnt="3"/>
      <dgm:spPr/>
      <dgm:t>
        <a:bodyPr/>
        <a:lstStyle/>
        <a:p>
          <a:endParaRPr lang="ru-RU"/>
        </a:p>
      </dgm:t>
    </dgm:pt>
    <dgm:pt modelId="{0D883F71-4C47-4047-ACE8-A45469FD7C8F}" type="pres">
      <dgm:prSet presAssocID="{845455A2-101C-4E23-B826-CBF47864D3CD}" presName="hierChild4" presStyleCnt="0"/>
      <dgm:spPr/>
    </dgm:pt>
    <dgm:pt modelId="{D535312F-A2A7-4811-871A-764C781C2B34}" type="pres">
      <dgm:prSet presAssocID="{845455A2-101C-4E23-B826-CBF47864D3CD}" presName="hierChild5" presStyleCnt="0"/>
      <dgm:spPr/>
    </dgm:pt>
    <dgm:pt modelId="{5F0F5C06-5BD0-4ABA-A8F5-C18EF1B1037D}" type="pres">
      <dgm:prSet presAssocID="{684EFF06-94DC-4CCE-8DB7-8118C34BCD61}" presName="Name35" presStyleLbl="parChTrans1D2" presStyleIdx="1" presStyleCnt="3"/>
      <dgm:spPr/>
    </dgm:pt>
    <dgm:pt modelId="{3F381A32-C127-4617-90D7-E931BE817793}" type="pres">
      <dgm:prSet presAssocID="{502E35D2-7A8D-4B85-A371-C9575A820A48}" presName="hierRoot2" presStyleCnt="0">
        <dgm:presLayoutVars>
          <dgm:hierBranch/>
        </dgm:presLayoutVars>
      </dgm:prSet>
      <dgm:spPr/>
    </dgm:pt>
    <dgm:pt modelId="{4C58F880-FC5B-4520-9B1A-77BBA78A1CAA}" type="pres">
      <dgm:prSet presAssocID="{502E35D2-7A8D-4B85-A371-C9575A820A48}" presName="rootComposite" presStyleCnt="0"/>
      <dgm:spPr/>
    </dgm:pt>
    <dgm:pt modelId="{C2737222-35BD-42D7-8D33-ED6DA71931A8}" type="pres">
      <dgm:prSet presAssocID="{502E35D2-7A8D-4B85-A371-C9575A820A48}" presName="rootText" presStyleLbl="node2" presStyleIdx="1" presStyleCnt="3">
        <dgm:presLayoutVars>
          <dgm:chPref val="3"/>
        </dgm:presLayoutVars>
      </dgm:prSet>
      <dgm:spPr/>
      <dgm:t>
        <a:bodyPr/>
        <a:lstStyle/>
        <a:p>
          <a:endParaRPr lang="ru-RU"/>
        </a:p>
      </dgm:t>
    </dgm:pt>
    <dgm:pt modelId="{4F8173F5-1E63-4ADD-A8F1-52AC354EE088}" type="pres">
      <dgm:prSet presAssocID="{502E35D2-7A8D-4B85-A371-C9575A820A48}" presName="rootConnector" presStyleLbl="node2" presStyleIdx="1" presStyleCnt="3"/>
      <dgm:spPr/>
      <dgm:t>
        <a:bodyPr/>
        <a:lstStyle/>
        <a:p>
          <a:endParaRPr lang="ru-RU"/>
        </a:p>
      </dgm:t>
    </dgm:pt>
    <dgm:pt modelId="{ED2F7AF6-8F56-489A-BC3C-5E54F988E817}" type="pres">
      <dgm:prSet presAssocID="{502E35D2-7A8D-4B85-A371-C9575A820A48}" presName="hierChild4" presStyleCnt="0"/>
      <dgm:spPr/>
    </dgm:pt>
    <dgm:pt modelId="{312B5686-17A2-4619-9921-DE02DA354BA2}" type="pres">
      <dgm:prSet presAssocID="{502E35D2-7A8D-4B85-A371-C9575A820A48}" presName="hierChild5" presStyleCnt="0"/>
      <dgm:spPr/>
    </dgm:pt>
    <dgm:pt modelId="{49927293-B2A8-4C15-8ECC-67BA515F16B1}" type="pres">
      <dgm:prSet presAssocID="{BBB3F999-B6D3-41BB-B977-6EB0710A52E1}" presName="Name35" presStyleLbl="parChTrans1D2" presStyleIdx="2" presStyleCnt="3"/>
      <dgm:spPr/>
    </dgm:pt>
    <dgm:pt modelId="{953F0454-33F9-4291-91E7-B1C9B2AF95E2}" type="pres">
      <dgm:prSet presAssocID="{EE0B3304-D1D1-4F95-AEBE-7CA3349A3AB1}" presName="hierRoot2" presStyleCnt="0">
        <dgm:presLayoutVars>
          <dgm:hierBranch/>
        </dgm:presLayoutVars>
      </dgm:prSet>
      <dgm:spPr/>
    </dgm:pt>
    <dgm:pt modelId="{9CB74E6D-3D00-413C-82E8-F7347AB01D02}" type="pres">
      <dgm:prSet presAssocID="{EE0B3304-D1D1-4F95-AEBE-7CA3349A3AB1}" presName="rootComposite" presStyleCnt="0"/>
      <dgm:spPr/>
    </dgm:pt>
    <dgm:pt modelId="{5C2A0567-AEF3-4B53-B8C0-48642B614EF3}" type="pres">
      <dgm:prSet presAssocID="{EE0B3304-D1D1-4F95-AEBE-7CA3349A3AB1}" presName="rootText" presStyleLbl="node2" presStyleIdx="2" presStyleCnt="3">
        <dgm:presLayoutVars>
          <dgm:chPref val="3"/>
        </dgm:presLayoutVars>
      </dgm:prSet>
      <dgm:spPr/>
      <dgm:t>
        <a:bodyPr/>
        <a:lstStyle/>
        <a:p>
          <a:endParaRPr lang="ru-RU"/>
        </a:p>
      </dgm:t>
    </dgm:pt>
    <dgm:pt modelId="{2D7C6450-8BBD-4C46-BF60-000B846FCF0D}" type="pres">
      <dgm:prSet presAssocID="{EE0B3304-D1D1-4F95-AEBE-7CA3349A3AB1}" presName="rootConnector" presStyleLbl="node2" presStyleIdx="2" presStyleCnt="3"/>
      <dgm:spPr/>
      <dgm:t>
        <a:bodyPr/>
        <a:lstStyle/>
        <a:p>
          <a:endParaRPr lang="ru-RU"/>
        </a:p>
      </dgm:t>
    </dgm:pt>
    <dgm:pt modelId="{5E601444-A23A-416E-BA27-71C165AF1FA1}" type="pres">
      <dgm:prSet presAssocID="{EE0B3304-D1D1-4F95-AEBE-7CA3349A3AB1}" presName="hierChild4" presStyleCnt="0"/>
      <dgm:spPr/>
    </dgm:pt>
    <dgm:pt modelId="{4D431BE7-C56B-4281-A6E2-3B66DB2506FC}" type="pres">
      <dgm:prSet presAssocID="{4D0C68F5-0966-41AD-8DD2-8740B2ABBE2A}" presName="Name35" presStyleLbl="parChTrans1D3" presStyleIdx="0" presStyleCnt="3"/>
      <dgm:spPr/>
    </dgm:pt>
    <dgm:pt modelId="{87A5A037-43AA-478C-870B-7382B7D5622A}" type="pres">
      <dgm:prSet presAssocID="{9274A0A5-2E2D-47F8-ADF8-23FCDAB1F3D9}" presName="hierRoot2" presStyleCnt="0">
        <dgm:presLayoutVars>
          <dgm:hierBranch/>
        </dgm:presLayoutVars>
      </dgm:prSet>
      <dgm:spPr/>
    </dgm:pt>
    <dgm:pt modelId="{60C6841B-474F-4964-BF06-D8F476B9EB13}" type="pres">
      <dgm:prSet presAssocID="{9274A0A5-2E2D-47F8-ADF8-23FCDAB1F3D9}" presName="rootComposite" presStyleCnt="0"/>
      <dgm:spPr/>
    </dgm:pt>
    <dgm:pt modelId="{1F98E259-E593-4CAD-88A4-9858125515B1}" type="pres">
      <dgm:prSet presAssocID="{9274A0A5-2E2D-47F8-ADF8-23FCDAB1F3D9}" presName="rootText" presStyleLbl="node3" presStyleIdx="0" presStyleCnt="3">
        <dgm:presLayoutVars>
          <dgm:chPref val="3"/>
        </dgm:presLayoutVars>
      </dgm:prSet>
      <dgm:spPr/>
      <dgm:t>
        <a:bodyPr/>
        <a:lstStyle/>
        <a:p>
          <a:endParaRPr lang="ru-RU"/>
        </a:p>
      </dgm:t>
    </dgm:pt>
    <dgm:pt modelId="{10165AC4-0A74-4F57-9C31-6052AF9FCF2C}" type="pres">
      <dgm:prSet presAssocID="{9274A0A5-2E2D-47F8-ADF8-23FCDAB1F3D9}" presName="rootConnector" presStyleLbl="node3" presStyleIdx="0" presStyleCnt="3"/>
      <dgm:spPr/>
      <dgm:t>
        <a:bodyPr/>
        <a:lstStyle/>
        <a:p>
          <a:endParaRPr lang="ru-RU"/>
        </a:p>
      </dgm:t>
    </dgm:pt>
    <dgm:pt modelId="{49D07783-1FF3-4701-A74C-B92F243EC541}" type="pres">
      <dgm:prSet presAssocID="{9274A0A5-2E2D-47F8-ADF8-23FCDAB1F3D9}" presName="hierChild4" presStyleCnt="0"/>
      <dgm:spPr/>
    </dgm:pt>
    <dgm:pt modelId="{518A4556-3C31-4D13-8E84-35024936DD33}" type="pres">
      <dgm:prSet presAssocID="{E7A9515D-3370-4976-ADB0-D1697A14A39A}" presName="Name35" presStyleLbl="parChTrans1D4" presStyleIdx="0" presStyleCnt="10"/>
      <dgm:spPr/>
    </dgm:pt>
    <dgm:pt modelId="{B32D6CDA-CBBF-4CE3-AA0F-9393C655D141}" type="pres">
      <dgm:prSet presAssocID="{031AAA5A-CD3F-4D60-8DA4-50A64B7927BA}" presName="hierRoot2" presStyleCnt="0">
        <dgm:presLayoutVars>
          <dgm:hierBranch val="r"/>
        </dgm:presLayoutVars>
      </dgm:prSet>
      <dgm:spPr/>
    </dgm:pt>
    <dgm:pt modelId="{9C29F6D7-2C06-4793-948A-E821BF745040}" type="pres">
      <dgm:prSet presAssocID="{031AAA5A-CD3F-4D60-8DA4-50A64B7927BA}" presName="rootComposite" presStyleCnt="0"/>
      <dgm:spPr/>
    </dgm:pt>
    <dgm:pt modelId="{8FB9E108-4CD3-40E8-9627-32E58E5FD756}" type="pres">
      <dgm:prSet presAssocID="{031AAA5A-CD3F-4D60-8DA4-50A64B7927BA}" presName="rootText" presStyleLbl="node4" presStyleIdx="0" presStyleCnt="10">
        <dgm:presLayoutVars>
          <dgm:chPref val="3"/>
        </dgm:presLayoutVars>
      </dgm:prSet>
      <dgm:spPr/>
      <dgm:t>
        <a:bodyPr/>
        <a:lstStyle/>
        <a:p>
          <a:endParaRPr lang="ru-RU"/>
        </a:p>
      </dgm:t>
    </dgm:pt>
    <dgm:pt modelId="{8DDC0C6F-91CC-46D9-A80A-330B89A84EC9}" type="pres">
      <dgm:prSet presAssocID="{031AAA5A-CD3F-4D60-8DA4-50A64B7927BA}" presName="rootConnector" presStyleLbl="node4" presStyleIdx="0" presStyleCnt="10"/>
      <dgm:spPr/>
      <dgm:t>
        <a:bodyPr/>
        <a:lstStyle/>
        <a:p>
          <a:endParaRPr lang="ru-RU"/>
        </a:p>
      </dgm:t>
    </dgm:pt>
    <dgm:pt modelId="{C637B8D0-C97C-4F13-9557-9A80335CD44D}" type="pres">
      <dgm:prSet presAssocID="{031AAA5A-CD3F-4D60-8DA4-50A64B7927BA}" presName="hierChild4" presStyleCnt="0"/>
      <dgm:spPr/>
    </dgm:pt>
    <dgm:pt modelId="{9B6B3FD8-2577-48AD-9E1C-EA8B3EF5A895}" type="pres">
      <dgm:prSet presAssocID="{031AAA5A-CD3F-4D60-8DA4-50A64B7927BA}" presName="hierChild5" presStyleCnt="0"/>
      <dgm:spPr/>
    </dgm:pt>
    <dgm:pt modelId="{7D2B209D-D3C1-4777-8529-8F60CBE7E834}" type="pres">
      <dgm:prSet presAssocID="{C5CC8D9E-842A-458F-9586-BCE2B3A0DC7A}" presName="Name35" presStyleLbl="parChTrans1D4" presStyleIdx="1" presStyleCnt="10"/>
      <dgm:spPr/>
    </dgm:pt>
    <dgm:pt modelId="{DE6F3C91-E4BA-4914-ABEC-14F7508C8689}" type="pres">
      <dgm:prSet presAssocID="{0EF06586-B205-49A5-96F7-CBD904B88AB7}" presName="hierRoot2" presStyleCnt="0">
        <dgm:presLayoutVars>
          <dgm:hierBranch val="r"/>
        </dgm:presLayoutVars>
      </dgm:prSet>
      <dgm:spPr/>
    </dgm:pt>
    <dgm:pt modelId="{B1A18CB8-1AB7-4B48-9635-1C43D9316526}" type="pres">
      <dgm:prSet presAssocID="{0EF06586-B205-49A5-96F7-CBD904B88AB7}" presName="rootComposite" presStyleCnt="0"/>
      <dgm:spPr/>
    </dgm:pt>
    <dgm:pt modelId="{FDC7B20F-BC89-41B5-9212-7F036AC05DC5}" type="pres">
      <dgm:prSet presAssocID="{0EF06586-B205-49A5-96F7-CBD904B88AB7}" presName="rootText" presStyleLbl="node4" presStyleIdx="1" presStyleCnt="10">
        <dgm:presLayoutVars>
          <dgm:chPref val="3"/>
        </dgm:presLayoutVars>
      </dgm:prSet>
      <dgm:spPr/>
      <dgm:t>
        <a:bodyPr/>
        <a:lstStyle/>
        <a:p>
          <a:endParaRPr lang="ru-RU"/>
        </a:p>
      </dgm:t>
    </dgm:pt>
    <dgm:pt modelId="{A6197A86-1B88-43BA-80F5-A144E5963A77}" type="pres">
      <dgm:prSet presAssocID="{0EF06586-B205-49A5-96F7-CBD904B88AB7}" presName="rootConnector" presStyleLbl="node4" presStyleIdx="1" presStyleCnt="10"/>
      <dgm:spPr/>
      <dgm:t>
        <a:bodyPr/>
        <a:lstStyle/>
        <a:p>
          <a:endParaRPr lang="ru-RU"/>
        </a:p>
      </dgm:t>
    </dgm:pt>
    <dgm:pt modelId="{8ED3AF3F-597C-4E49-B2C7-7346317743AC}" type="pres">
      <dgm:prSet presAssocID="{0EF06586-B205-49A5-96F7-CBD904B88AB7}" presName="hierChild4" presStyleCnt="0"/>
      <dgm:spPr/>
    </dgm:pt>
    <dgm:pt modelId="{A31F9AC0-01BA-4123-BBBD-14806C5E84E6}" type="pres">
      <dgm:prSet presAssocID="{0EF06586-B205-49A5-96F7-CBD904B88AB7}" presName="hierChild5" presStyleCnt="0"/>
      <dgm:spPr/>
    </dgm:pt>
    <dgm:pt modelId="{362C82E5-790C-4545-91CD-701998288F76}" type="pres">
      <dgm:prSet presAssocID="{EB759A0E-AA4A-4A83-B955-DAE740270E45}" presName="Name35" presStyleLbl="parChTrans1D4" presStyleIdx="2" presStyleCnt="10"/>
      <dgm:spPr/>
    </dgm:pt>
    <dgm:pt modelId="{03A00E3B-758D-4345-B081-16333934A3EE}" type="pres">
      <dgm:prSet presAssocID="{A05D33F6-7C04-4A6E-9A47-48B97FF9BBDE}" presName="hierRoot2" presStyleCnt="0">
        <dgm:presLayoutVars>
          <dgm:hierBranch val="r"/>
        </dgm:presLayoutVars>
      </dgm:prSet>
      <dgm:spPr/>
    </dgm:pt>
    <dgm:pt modelId="{D187D5CD-58CD-42B8-8EF5-EFC44ED18636}" type="pres">
      <dgm:prSet presAssocID="{A05D33F6-7C04-4A6E-9A47-48B97FF9BBDE}" presName="rootComposite" presStyleCnt="0"/>
      <dgm:spPr/>
    </dgm:pt>
    <dgm:pt modelId="{5C9BF5D2-E119-47B5-BA67-C0B54D4D0C3F}" type="pres">
      <dgm:prSet presAssocID="{A05D33F6-7C04-4A6E-9A47-48B97FF9BBDE}" presName="rootText" presStyleLbl="node4" presStyleIdx="2" presStyleCnt="10">
        <dgm:presLayoutVars>
          <dgm:chPref val="3"/>
        </dgm:presLayoutVars>
      </dgm:prSet>
      <dgm:spPr/>
      <dgm:t>
        <a:bodyPr/>
        <a:lstStyle/>
        <a:p>
          <a:endParaRPr lang="ru-RU"/>
        </a:p>
      </dgm:t>
    </dgm:pt>
    <dgm:pt modelId="{ACBD6014-B9E7-44DE-8AE4-9BD113487EAE}" type="pres">
      <dgm:prSet presAssocID="{A05D33F6-7C04-4A6E-9A47-48B97FF9BBDE}" presName="rootConnector" presStyleLbl="node4" presStyleIdx="2" presStyleCnt="10"/>
      <dgm:spPr/>
      <dgm:t>
        <a:bodyPr/>
        <a:lstStyle/>
        <a:p>
          <a:endParaRPr lang="ru-RU"/>
        </a:p>
      </dgm:t>
    </dgm:pt>
    <dgm:pt modelId="{5C0588CE-5A08-48A7-AF84-F9E6E5A0F0A4}" type="pres">
      <dgm:prSet presAssocID="{A05D33F6-7C04-4A6E-9A47-48B97FF9BBDE}" presName="hierChild4" presStyleCnt="0"/>
      <dgm:spPr/>
    </dgm:pt>
    <dgm:pt modelId="{AC9C90D5-8E13-4F4E-9443-5FC5F4A2ABDF}" type="pres">
      <dgm:prSet presAssocID="{A05D33F6-7C04-4A6E-9A47-48B97FF9BBDE}" presName="hierChild5" presStyleCnt="0"/>
      <dgm:spPr/>
    </dgm:pt>
    <dgm:pt modelId="{7B496A66-433D-4732-BD0D-56A6B95E6E44}" type="pres">
      <dgm:prSet presAssocID="{9274A0A5-2E2D-47F8-ADF8-23FCDAB1F3D9}" presName="hierChild5" presStyleCnt="0"/>
      <dgm:spPr/>
    </dgm:pt>
    <dgm:pt modelId="{455584C3-1134-4074-B4D2-6CB8A1E7791F}" type="pres">
      <dgm:prSet presAssocID="{56497AD9-F73F-413F-9A4F-416A2836D6A4}" presName="Name35" presStyleLbl="parChTrans1D3" presStyleIdx="1" presStyleCnt="3"/>
      <dgm:spPr/>
    </dgm:pt>
    <dgm:pt modelId="{3AA9A9EA-BDCC-4E12-89BC-CA588963C105}" type="pres">
      <dgm:prSet presAssocID="{C63DC0FD-9472-4CD4-9B7B-A776AE55BA26}" presName="hierRoot2" presStyleCnt="0">
        <dgm:presLayoutVars>
          <dgm:hierBranch val="r"/>
        </dgm:presLayoutVars>
      </dgm:prSet>
      <dgm:spPr/>
    </dgm:pt>
    <dgm:pt modelId="{DABDA626-ACF1-430F-A523-B3117786943C}" type="pres">
      <dgm:prSet presAssocID="{C63DC0FD-9472-4CD4-9B7B-A776AE55BA26}" presName="rootComposite" presStyleCnt="0"/>
      <dgm:spPr/>
    </dgm:pt>
    <dgm:pt modelId="{7089B2BA-65DF-4A88-8CCC-1F56518850DF}" type="pres">
      <dgm:prSet presAssocID="{C63DC0FD-9472-4CD4-9B7B-A776AE55BA26}" presName="rootText" presStyleLbl="node3" presStyleIdx="1" presStyleCnt="3">
        <dgm:presLayoutVars>
          <dgm:chPref val="3"/>
        </dgm:presLayoutVars>
      </dgm:prSet>
      <dgm:spPr/>
      <dgm:t>
        <a:bodyPr/>
        <a:lstStyle/>
        <a:p>
          <a:endParaRPr lang="ru-RU"/>
        </a:p>
      </dgm:t>
    </dgm:pt>
    <dgm:pt modelId="{6EB4EC14-BF34-4BFA-A50A-FE11155BEC58}" type="pres">
      <dgm:prSet presAssocID="{C63DC0FD-9472-4CD4-9B7B-A776AE55BA26}" presName="rootConnector" presStyleLbl="node3" presStyleIdx="1" presStyleCnt="3"/>
      <dgm:spPr/>
      <dgm:t>
        <a:bodyPr/>
        <a:lstStyle/>
        <a:p>
          <a:endParaRPr lang="ru-RU"/>
        </a:p>
      </dgm:t>
    </dgm:pt>
    <dgm:pt modelId="{717ED46F-D36E-466F-A884-8EAF095A8B58}" type="pres">
      <dgm:prSet presAssocID="{C63DC0FD-9472-4CD4-9B7B-A776AE55BA26}" presName="hierChild4" presStyleCnt="0"/>
      <dgm:spPr/>
    </dgm:pt>
    <dgm:pt modelId="{38B26946-58D0-46AB-B164-2F44B0F20B75}" type="pres">
      <dgm:prSet presAssocID="{B2AE2E6B-A387-4EFB-BC89-72454A7E3926}" presName="Name50" presStyleLbl="parChTrans1D4" presStyleIdx="3" presStyleCnt="10"/>
      <dgm:spPr/>
    </dgm:pt>
    <dgm:pt modelId="{A4044426-E26D-4B3D-9FB6-F7F63D789F3B}" type="pres">
      <dgm:prSet presAssocID="{3B931875-3C35-4CCA-803F-35223BA36346}" presName="hierRoot2" presStyleCnt="0">
        <dgm:presLayoutVars>
          <dgm:hierBranch val="r"/>
        </dgm:presLayoutVars>
      </dgm:prSet>
      <dgm:spPr/>
    </dgm:pt>
    <dgm:pt modelId="{033EF162-9912-4B73-BA6D-B4B383194C20}" type="pres">
      <dgm:prSet presAssocID="{3B931875-3C35-4CCA-803F-35223BA36346}" presName="rootComposite" presStyleCnt="0"/>
      <dgm:spPr/>
    </dgm:pt>
    <dgm:pt modelId="{485DA1F9-1813-4D7C-89DC-87812A3DB088}" type="pres">
      <dgm:prSet presAssocID="{3B931875-3C35-4CCA-803F-35223BA36346}" presName="rootText" presStyleLbl="node4" presStyleIdx="3" presStyleCnt="10">
        <dgm:presLayoutVars>
          <dgm:chPref val="3"/>
        </dgm:presLayoutVars>
      </dgm:prSet>
      <dgm:spPr/>
      <dgm:t>
        <a:bodyPr/>
        <a:lstStyle/>
        <a:p>
          <a:endParaRPr lang="ru-RU"/>
        </a:p>
      </dgm:t>
    </dgm:pt>
    <dgm:pt modelId="{65EDFB2A-2656-44FE-B895-0F7BB47B6D51}" type="pres">
      <dgm:prSet presAssocID="{3B931875-3C35-4CCA-803F-35223BA36346}" presName="rootConnector" presStyleLbl="node4" presStyleIdx="3" presStyleCnt="10"/>
      <dgm:spPr/>
      <dgm:t>
        <a:bodyPr/>
        <a:lstStyle/>
        <a:p>
          <a:endParaRPr lang="ru-RU"/>
        </a:p>
      </dgm:t>
    </dgm:pt>
    <dgm:pt modelId="{C6CC76FF-17AB-42E9-BE47-0E6F14108F72}" type="pres">
      <dgm:prSet presAssocID="{3B931875-3C35-4CCA-803F-35223BA36346}" presName="hierChild4" presStyleCnt="0"/>
      <dgm:spPr/>
    </dgm:pt>
    <dgm:pt modelId="{6011CB29-2E2D-4F86-985D-EE2F321EB2D3}" type="pres">
      <dgm:prSet presAssocID="{3B931875-3C35-4CCA-803F-35223BA36346}" presName="hierChild5" presStyleCnt="0"/>
      <dgm:spPr/>
    </dgm:pt>
    <dgm:pt modelId="{F79E9B4B-3E51-4FED-9064-F0F893015BF8}" type="pres">
      <dgm:prSet presAssocID="{E45211C9-5226-495F-9574-1F5A984514F8}" presName="Name50" presStyleLbl="parChTrans1D4" presStyleIdx="4" presStyleCnt="10"/>
      <dgm:spPr/>
    </dgm:pt>
    <dgm:pt modelId="{EDBABD2F-3F94-40FE-A338-5601608C85CA}" type="pres">
      <dgm:prSet presAssocID="{19BC45A9-9A1D-45C7-B26A-7BE25D7C506D}" presName="hierRoot2" presStyleCnt="0">
        <dgm:presLayoutVars>
          <dgm:hierBranch val="r"/>
        </dgm:presLayoutVars>
      </dgm:prSet>
      <dgm:spPr/>
    </dgm:pt>
    <dgm:pt modelId="{77C58CA4-F2C3-4007-8E41-7DF44726FCF7}" type="pres">
      <dgm:prSet presAssocID="{19BC45A9-9A1D-45C7-B26A-7BE25D7C506D}" presName="rootComposite" presStyleCnt="0"/>
      <dgm:spPr/>
    </dgm:pt>
    <dgm:pt modelId="{0ADC7CAA-6EB1-4F57-B6FD-CA4CBB426DF4}" type="pres">
      <dgm:prSet presAssocID="{19BC45A9-9A1D-45C7-B26A-7BE25D7C506D}" presName="rootText" presStyleLbl="node4" presStyleIdx="4" presStyleCnt="10">
        <dgm:presLayoutVars>
          <dgm:chPref val="3"/>
        </dgm:presLayoutVars>
      </dgm:prSet>
      <dgm:spPr/>
      <dgm:t>
        <a:bodyPr/>
        <a:lstStyle/>
        <a:p>
          <a:endParaRPr lang="ru-RU"/>
        </a:p>
      </dgm:t>
    </dgm:pt>
    <dgm:pt modelId="{81139927-268D-4458-960E-F125B0226CFC}" type="pres">
      <dgm:prSet presAssocID="{19BC45A9-9A1D-45C7-B26A-7BE25D7C506D}" presName="rootConnector" presStyleLbl="node4" presStyleIdx="4" presStyleCnt="10"/>
      <dgm:spPr/>
      <dgm:t>
        <a:bodyPr/>
        <a:lstStyle/>
        <a:p>
          <a:endParaRPr lang="ru-RU"/>
        </a:p>
      </dgm:t>
    </dgm:pt>
    <dgm:pt modelId="{38312C59-0529-4986-9D16-80262EA74DCA}" type="pres">
      <dgm:prSet presAssocID="{19BC45A9-9A1D-45C7-B26A-7BE25D7C506D}" presName="hierChild4" presStyleCnt="0"/>
      <dgm:spPr/>
    </dgm:pt>
    <dgm:pt modelId="{BBD84A56-55E7-41A3-BFCE-2A7D70C6079B}" type="pres">
      <dgm:prSet presAssocID="{19BC45A9-9A1D-45C7-B26A-7BE25D7C506D}" presName="hierChild5" presStyleCnt="0"/>
      <dgm:spPr/>
    </dgm:pt>
    <dgm:pt modelId="{854E3B76-2979-4410-9B21-06C9410F6ECA}" type="pres">
      <dgm:prSet presAssocID="{6006E9CA-79B8-4DB0-AB28-7D8BE5D9D73B}" presName="Name50" presStyleLbl="parChTrans1D4" presStyleIdx="5" presStyleCnt="10"/>
      <dgm:spPr/>
    </dgm:pt>
    <dgm:pt modelId="{5A5E5DA6-71B1-452F-B0CE-05A3CEF6218F}" type="pres">
      <dgm:prSet presAssocID="{6912988C-5081-4AB0-9801-565426C50F30}" presName="hierRoot2" presStyleCnt="0">
        <dgm:presLayoutVars>
          <dgm:hierBranch val="r"/>
        </dgm:presLayoutVars>
      </dgm:prSet>
      <dgm:spPr/>
    </dgm:pt>
    <dgm:pt modelId="{83306BE8-323E-4A6C-82BB-AC20DF1F5E55}" type="pres">
      <dgm:prSet presAssocID="{6912988C-5081-4AB0-9801-565426C50F30}" presName="rootComposite" presStyleCnt="0"/>
      <dgm:spPr/>
    </dgm:pt>
    <dgm:pt modelId="{63AA8001-7196-4168-8B59-6BA7443B30B2}" type="pres">
      <dgm:prSet presAssocID="{6912988C-5081-4AB0-9801-565426C50F30}" presName="rootText" presStyleLbl="node4" presStyleIdx="5" presStyleCnt="10">
        <dgm:presLayoutVars>
          <dgm:chPref val="3"/>
        </dgm:presLayoutVars>
      </dgm:prSet>
      <dgm:spPr/>
      <dgm:t>
        <a:bodyPr/>
        <a:lstStyle/>
        <a:p>
          <a:endParaRPr lang="ru-RU"/>
        </a:p>
      </dgm:t>
    </dgm:pt>
    <dgm:pt modelId="{62368142-DA70-4099-9052-D368EE4FE8E6}" type="pres">
      <dgm:prSet presAssocID="{6912988C-5081-4AB0-9801-565426C50F30}" presName="rootConnector" presStyleLbl="node4" presStyleIdx="5" presStyleCnt="10"/>
      <dgm:spPr/>
      <dgm:t>
        <a:bodyPr/>
        <a:lstStyle/>
        <a:p>
          <a:endParaRPr lang="ru-RU"/>
        </a:p>
      </dgm:t>
    </dgm:pt>
    <dgm:pt modelId="{E7FBAC32-2ADC-475C-9FCF-53B85E24CDDC}" type="pres">
      <dgm:prSet presAssocID="{6912988C-5081-4AB0-9801-565426C50F30}" presName="hierChild4" presStyleCnt="0"/>
      <dgm:spPr/>
    </dgm:pt>
    <dgm:pt modelId="{790E8FD6-2CC3-4123-9CFD-980906925BFB}" type="pres">
      <dgm:prSet presAssocID="{6912988C-5081-4AB0-9801-565426C50F30}" presName="hierChild5" presStyleCnt="0"/>
      <dgm:spPr/>
    </dgm:pt>
    <dgm:pt modelId="{E7862197-54FF-4E22-843D-6A6ECE881F8B}" type="pres">
      <dgm:prSet presAssocID="{BC09BC68-8A21-4307-95A4-8CF88BAEFB33}" presName="Name50" presStyleLbl="parChTrans1D4" presStyleIdx="6" presStyleCnt="10"/>
      <dgm:spPr/>
    </dgm:pt>
    <dgm:pt modelId="{80EC17F5-052C-4A10-924F-267408994F06}" type="pres">
      <dgm:prSet presAssocID="{C759AF4E-9D16-4C10-9885-226630A049FE}" presName="hierRoot2" presStyleCnt="0">
        <dgm:presLayoutVars>
          <dgm:hierBranch val="r"/>
        </dgm:presLayoutVars>
      </dgm:prSet>
      <dgm:spPr/>
    </dgm:pt>
    <dgm:pt modelId="{9945FDF3-7CF3-42BC-A46F-F5C5F5D16625}" type="pres">
      <dgm:prSet presAssocID="{C759AF4E-9D16-4C10-9885-226630A049FE}" presName="rootComposite" presStyleCnt="0"/>
      <dgm:spPr/>
    </dgm:pt>
    <dgm:pt modelId="{ADBBEA4A-B5A2-416C-AF35-FB4315E7C2F7}" type="pres">
      <dgm:prSet presAssocID="{C759AF4E-9D16-4C10-9885-226630A049FE}" presName="rootText" presStyleLbl="node4" presStyleIdx="6" presStyleCnt="10">
        <dgm:presLayoutVars>
          <dgm:chPref val="3"/>
        </dgm:presLayoutVars>
      </dgm:prSet>
      <dgm:spPr/>
      <dgm:t>
        <a:bodyPr/>
        <a:lstStyle/>
        <a:p>
          <a:endParaRPr lang="ru-RU"/>
        </a:p>
      </dgm:t>
    </dgm:pt>
    <dgm:pt modelId="{7ED3138C-4C44-462C-97B2-D863452C1A2E}" type="pres">
      <dgm:prSet presAssocID="{C759AF4E-9D16-4C10-9885-226630A049FE}" presName="rootConnector" presStyleLbl="node4" presStyleIdx="6" presStyleCnt="10"/>
      <dgm:spPr/>
      <dgm:t>
        <a:bodyPr/>
        <a:lstStyle/>
        <a:p>
          <a:endParaRPr lang="ru-RU"/>
        </a:p>
      </dgm:t>
    </dgm:pt>
    <dgm:pt modelId="{442BE449-5B47-445D-B7F7-F380C32DB66C}" type="pres">
      <dgm:prSet presAssocID="{C759AF4E-9D16-4C10-9885-226630A049FE}" presName="hierChild4" presStyleCnt="0"/>
      <dgm:spPr/>
    </dgm:pt>
    <dgm:pt modelId="{65582915-022F-4787-BA2C-2C09B71AB992}" type="pres">
      <dgm:prSet presAssocID="{C759AF4E-9D16-4C10-9885-226630A049FE}" presName="hierChild5" presStyleCnt="0"/>
      <dgm:spPr/>
    </dgm:pt>
    <dgm:pt modelId="{CF9BD763-3665-4F8B-864E-B29CBF566A49}" type="pres">
      <dgm:prSet presAssocID="{DE9A29AE-DC65-47AC-A73B-0EE69719B3DB}" presName="Name50" presStyleLbl="parChTrans1D4" presStyleIdx="7" presStyleCnt="10"/>
      <dgm:spPr/>
    </dgm:pt>
    <dgm:pt modelId="{14D11E12-68C3-469A-B829-611B96D0A159}" type="pres">
      <dgm:prSet presAssocID="{99CF404D-D1E9-4F93-B60C-26AEA75FFBDD}" presName="hierRoot2" presStyleCnt="0">
        <dgm:presLayoutVars>
          <dgm:hierBranch val="r"/>
        </dgm:presLayoutVars>
      </dgm:prSet>
      <dgm:spPr/>
    </dgm:pt>
    <dgm:pt modelId="{7789B47D-2AC8-49FE-B75A-0D98A52C2F43}" type="pres">
      <dgm:prSet presAssocID="{99CF404D-D1E9-4F93-B60C-26AEA75FFBDD}" presName="rootComposite" presStyleCnt="0"/>
      <dgm:spPr/>
    </dgm:pt>
    <dgm:pt modelId="{50CBF04E-7732-422A-B5CF-05F0FFCC970A}" type="pres">
      <dgm:prSet presAssocID="{99CF404D-D1E9-4F93-B60C-26AEA75FFBDD}" presName="rootText" presStyleLbl="node4" presStyleIdx="7" presStyleCnt="10">
        <dgm:presLayoutVars>
          <dgm:chPref val="3"/>
        </dgm:presLayoutVars>
      </dgm:prSet>
      <dgm:spPr/>
      <dgm:t>
        <a:bodyPr/>
        <a:lstStyle/>
        <a:p>
          <a:endParaRPr lang="ru-RU"/>
        </a:p>
      </dgm:t>
    </dgm:pt>
    <dgm:pt modelId="{B56EB6DD-4BCA-4E84-97F4-80B9CB8EF808}" type="pres">
      <dgm:prSet presAssocID="{99CF404D-D1E9-4F93-B60C-26AEA75FFBDD}" presName="rootConnector" presStyleLbl="node4" presStyleIdx="7" presStyleCnt="10"/>
      <dgm:spPr/>
      <dgm:t>
        <a:bodyPr/>
        <a:lstStyle/>
        <a:p>
          <a:endParaRPr lang="ru-RU"/>
        </a:p>
      </dgm:t>
    </dgm:pt>
    <dgm:pt modelId="{23AD6062-B52E-4D93-8A67-170E6898366D}" type="pres">
      <dgm:prSet presAssocID="{99CF404D-D1E9-4F93-B60C-26AEA75FFBDD}" presName="hierChild4" presStyleCnt="0"/>
      <dgm:spPr/>
    </dgm:pt>
    <dgm:pt modelId="{DD45AF53-F42E-48C6-AC8A-70C57CF3812F}" type="pres">
      <dgm:prSet presAssocID="{99CF404D-D1E9-4F93-B60C-26AEA75FFBDD}" presName="hierChild5" presStyleCnt="0"/>
      <dgm:spPr/>
    </dgm:pt>
    <dgm:pt modelId="{9EA08EED-A829-4C89-9ECA-ED96F7F414EF}" type="pres">
      <dgm:prSet presAssocID="{C63DC0FD-9472-4CD4-9B7B-A776AE55BA26}" presName="hierChild5" presStyleCnt="0"/>
      <dgm:spPr/>
    </dgm:pt>
    <dgm:pt modelId="{A935E431-08C9-4FFF-AD43-5699244CC391}" type="pres">
      <dgm:prSet presAssocID="{0DAB89D1-18B4-425D-B63F-494590FA5D07}" presName="Name35" presStyleLbl="parChTrans1D3" presStyleIdx="2" presStyleCnt="3"/>
      <dgm:spPr/>
    </dgm:pt>
    <dgm:pt modelId="{4FA6FB7C-9EE2-4A66-A245-457854C53136}" type="pres">
      <dgm:prSet presAssocID="{7B16F593-A627-4D69-9296-3F01AEFEA15D}" presName="hierRoot2" presStyleCnt="0">
        <dgm:presLayoutVars>
          <dgm:hierBranch val="r"/>
        </dgm:presLayoutVars>
      </dgm:prSet>
      <dgm:spPr/>
    </dgm:pt>
    <dgm:pt modelId="{E0792E3D-8082-484D-A37A-795BA4252304}" type="pres">
      <dgm:prSet presAssocID="{7B16F593-A627-4D69-9296-3F01AEFEA15D}" presName="rootComposite" presStyleCnt="0"/>
      <dgm:spPr/>
    </dgm:pt>
    <dgm:pt modelId="{4B97A47B-DF02-4FB4-9F59-F6C7F36ED101}" type="pres">
      <dgm:prSet presAssocID="{7B16F593-A627-4D69-9296-3F01AEFEA15D}" presName="rootText" presStyleLbl="node3" presStyleIdx="2" presStyleCnt="3">
        <dgm:presLayoutVars>
          <dgm:chPref val="3"/>
        </dgm:presLayoutVars>
      </dgm:prSet>
      <dgm:spPr/>
      <dgm:t>
        <a:bodyPr/>
        <a:lstStyle/>
        <a:p>
          <a:endParaRPr lang="ru-RU"/>
        </a:p>
      </dgm:t>
    </dgm:pt>
    <dgm:pt modelId="{91C0ED1A-FA54-4EC3-92E6-6921980DE8EB}" type="pres">
      <dgm:prSet presAssocID="{7B16F593-A627-4D69-9296-3F01AEFEA15D}" presName="rootConnector" presStyleLbl="node3" presStyleIdx="2" presStyleCnt="3"/>
      <dgm:spPr/>
      <dgm:t>
        <a:bodyPr/>
        <a:lstStyle/>
        <a:p>
          <a:endParaRPr lang="ru-RU"/>
        </a:p>
      </dgm:t>
    </dgm:pt>
    <dgm:pt modelId="{6D89162B-CAC6-424D-A1C2-09403EBAC9B2}" type="pres">
      <dgm:prSet presAssocID="{7B16F593-A627-4D69-9296-3F01AEFEA15D}" presName="hierChild4" presStyleCnt="0"/>
      <dgm:spPr/>
    </dgm:pt>
    <dgm:pt modelId="{41550203-F1D1-4F8D-9E36-E8135E5873D9}" type="pres">
      <dgm:prSet presAssocID="{E403B80C-E162-474F-A5D9-622C7E1805D1}" presName="Name50" presStyleLbl="parChTrans1D4" presStyleIdx="8" presStyleCnt="10"/>
      <dgm:spPr/>
    </dgm:pt>
    <dgm:pt modelId="{E1B537E4-15C9-4624-9954-E7CF707C7BDA}" type="pres">
      <dgm:prSet presAssocID="{1EFCB1B4-64A1-483D-B948-8AEB44CFE1F0}" presName="hierRoot2" presStyleCnt="0">
        <dgm:presLayoutVars>
          <dgm:hierBranch val="r"/>
        </dgm:presLayoutVars>
      </dgm:prSet>
      <dgm:spPr/>
    </dgm:pt>
    <dgm:pt modelId="{68798092-CF10-4E9F-BD6F-73C922AF5082}" type="pres">
      <dgm:prSet presAssocID="{1EFCB1B4-64A1-483D-B948-8AEB44CFE1F0}" presName="rootComposite" presStyleCnt="0"/>
      <dgm:spPr/>
    </dgm:pt>
    <dgm:pt modelId="{8B63CE11-EE25-4187-86E1-8A42C9E22348}" type="pres">
      <dgm:prSet presAssocID="{1EFCB1B4-64A1-483D-B948-8AEB44CFE1F0}" presName="rootText" presStyleLbl="node4" presStyleIdx="8" presStyleCnt="10">
        <dgm:presLayoutVars>
          <dgm:chPref val="3"/>
        </dgm:presLayoutVars>
      </dgm:prSet>
      <dgm:spPr/>
      <dgm:t>
        <a:bodyPr/>
        <a:lstStyle/>
        <a:p>
          <a:endParaRPr lang="ru-RU"/>
        </a:p>
      </dgm:t>
    </dgm:pt>
    <dgm:pt modelId="{484FD0CD-24B4-45FA-8149-2462EC3C9266}" type="pres">
      <dgm:prSet presAssocID="{1EFCB1B4-64A1-483D-B948-8AEB44CFE1F0}" presName="rootConnector" presStyleLbl="node4" presStyleIdx="8" presStyleCnt="10"/>
      <dgm:spPr/>
      <dgm:t>
        <a:bodyPr/>
        <a:lstStyle/>
        <a:p>
          <a:endParaRPr lang="ru-RU"/>
        </a:p>
      </dgm:t>
    </dgm:pt>
    <dgm:pt modelId="{4C160918-64AE-4D94-82DE-7246E4F94A8A}" type="pres">
      <dgm:prSet presAssocID="{1EFCB1B4-64A1-483D-B948-8AEB44CFE1F0}" presName="hierChild4" presStyleCnt="0"/>
      <dgm:spPr/>
    </dgm:pt>
    <dgm:pt modelId="{B6ACCCFA-8AD3-4B8B-8B92-CC2AF84289FC}" type="pres">
      <dgm:prSet presAssocID="{1EFCB1B4-64A1-483D-B948-8AEB44CFE1F0}" presName="hierChild5" presStyleCnt="0"/>
      <dgm:spPr/>
    </dgm:pt>
    <dgm:pt modelId="{6A7029BC-5FBE-419F-B74B-8A57E8A916AA}" type="pres">
      <dgm:prSet presAssocID="{F9957C24-BF3A-4756-8F2B-EA34020B004A}" presName="Name50" presStyleLbl="parChTrans1D4" presStyleIdx="9" presStyleCnt="10"/>
      <dgm:spPr/>
    </dgm:pt>
    <dgm:pt modelId="{F93C2762-EA41-4C42-A537-8966CBE83001}" type="pres">
      <dgm:prSet presAssocID="{A39911E6-4467-4C50-A5C3-3A0F24FC24E6}" presName="hierRoot2" presStyleCnt="0">
        <dgm:presLayoutVars>
          <dgm:hierBranch val="r"/>
        </dgm:presLayoutVars>
      </dgm:prSet>
      <dgm:spPr/>
    </dgm:pt>
    <dgm:pt modelId="{A0F31814-838F-4263-804F-B4F525A7261E}" type="pres">
      <dgm:prSet presAssocID="{A39911E6-4467-4C50-A5C3-3A0F24FC24E6}" presName="rootComposite" presStyleCnt="0"/>
      <dgm:spPr/>
    </dgm:pt>
    <dgm:pt modelId="{4A1CEBA8-0B66-412C-84C0-A395970AB10E}" type="pres">
      <dgm:prSet presAssocID="{A39911E6-4467-4C50-A5C3-3A0F24FC24E6}" presName="rootText" presStyleLbl="node4" presStyleIdx="9" presStyleCnt="10">
        <dgm:presLayoutVars>
          <dgm:chPref val="3"/>
        </dgm:presLayoutVars>
      </dgm:prSet>
      <dgm:spPr/>
      <dgm:t>
        <a:bodyPr/>
        <a:lstStyle/>
        <a:p>
          <a:endParaRPr lang="ru-RU"/>
        </a:p>
      </dgm:t>
    </dgm:pt>
    <dgm:pt modelId="{B8EB328A-CF7E-432B-9E13-8B6ED1B9F66F}" type="pres">
      <dgm:prSet presAssocID="{A39911E6-4467-4C50-A5C3-3A0F24FC24E6}" presName="rootConnector" presStyleLbl="node4" presStyleIdx="9" presStyleCnt="10"/>
      <dgm:spPr/>
      <dgm:t>
        <a:bodyPr/>
        <a:lstStyle/>
        <a:p>
          <a:endParaRPr lang="ru-RU"/>
        </a:p>
      </dgm:t>
    </dgm:pt>
    <dgm:pt modelId="{439F2326-A8B0-4580-A65B-24F7096DFC99}" type="pres">
      <dgm:prSet presAssocID="{A39911E6-4467-4C50-A5C3-3A0F24FC24E6}" presName="hierChild4" presStyleCnt="0"/>
      <dgm:spPr/>
    </dgm:pt>
    <dgm:pt modelId="{C25C1B14-5576-4E18-8F83-041DB48DCE1C}" type="pres">
      <dgm:prSet presAssocID="{A39911E6-4467-4C50-A5C3-3A0F24FC24E6}" presName="hierChild5" presStyleCnt="0"/>
      <dgm:spPr/>
    </dgm:pt>
    <dgm:pt modelId="{3C3FD472-59B1-4AFA-820A-655DFD29CD47}" type="pres">
      <dgm:prSet presAssocID="{7B16F593-A627-4D69-9296-3F01AEFEA15D}" presName="hierChild5" presStyleCnt="0"/>
      <dgm:spPr/>
    </dgm:pt>
    <dgm:pt modelId="{F91E3637-537E-4032-B594-4A2ED6D9BBF7}" type="pres">
      <dgm:prSet presAssocID="{EE0B3304-D1D1-4F95-AEBE-7CA3349A3AB1}" presName="hierChild5" presStyleCnt="0"/>
      <dgm:spPr/>
    </dgm:pt>
    <dgm:pt modelId="{24E8CEE5-67D0-4BA0-9212-A0762D791A20}" type="pres">
      <dgm:prSet presAssocID="{A0F12C7F-1614-4C01-AC97-1F21D61E59A1}" presName="hierChild3" presStyleCnt="0"/>
      <dgm:spPr/>
    </dgm:pt>
  </dgm:ptLst>
  <dgm:cxnLst>
    <dgm:cxn modelId="{331AEEE7-C869-4A48-8695-72CB3AECE79E}" type="presOf" srcId="{845455A2-101C-4E23-B826-CBF47864D3CD}" destId="{1E299537-E76D-41F8-9477-28AFF523D579}" srcOrd="0" destOrd="0" presId="urn:microsoft.com/office/officeart/2005/8/layout/orgChart1"/>
    <dgm:cxn modelId="{43310070-0B87-410C-8056-90E658918160}" srcId="{7B16F593-A627-4D69-9296-3F01AEFEA15D}" destId="{1EFCB1B4-64A1-483D-B948-8AEB44CFE1F0}" srcOrd="0" destOrd="0" parTransId="{E403B80C-E162-474F-A5D9-622C7E1805D1}" sibTransId="{2AAAEE9F-6E02-4BAE-9E5D-1E5CC82560AB}"/>
    <dgm:cxn modelId="{5B336440-362B-407C-9056-01BC6030B6C0}" type="presOf" srcId="{E7A9515D-3370-4976-ADB0-D1697A14A39A}" destId="{518A4556-3C31-4D13-8E84-35024936DD33}" srcOrd="0" destOrd="0" presId="urn:microsoft.com/office/officeart/2005/8/layout/orgChart1"/>
    <dgm:cxn modelId="{BAAA8856-1A8A-49F1-8CCE-39F56B2F5AFB}" srcId="{A0F12C7F-1614-4C01-AC97-1F21D61E59A1}" destId="{EE0B3304-D1D1-4F95-AEBE-7CA3349A3AB1}" srcOrd="2" destOrd="0" parTransId="{BBB3F999-B6D3-41BB-B977-6EB0710A52E1}" sibTransId="{8E5E9A74-6F09-4485-B380-257B721C80D8}"/>
    <dgm:cxn modelId="{8AD5F823-F8C3-4A19-AC85-BFEC0ECACD59}" type="presOf" srcId="{A39911E6-4467-4C50-A5C3-3A0F24FC24E6}" destId="{4A1CEBA8-0B66-412C-84C0-A395970AB10E}" srcOrd="0" destOrd="0" presId="urn:microsoft.com/office/officeart/2005/8/layout/orgChart1"/>
    <dgm:cxn modelId="{B800DD48-7A15-4724-9CB3-1F1FC37EFE0F}" srcId="{C63DC0FD-9472-4CD4-9B7B-A776AE55BA26}" destId="{C759AF4E-9D16-4C10-9885-226630A049FE}" srcOrd="3" destOrd="0" parTransId="{BC09BC68-8A21-4307-95A4-8CF88BAEFB33}" sibTransId="{DE163DDE-A4FB-44C1-A6D0-09F8E67FF58F}"/>
    <dgm:cxn modelId="{829132AD-6EC0-4FF5-A83B-ABB2FA16F4A8}" type="presOf" srcId="{EE0B3304-D1D1-4F95-AEBE-7CA3349A3AB1}" destId="{5C2A0567-AEF3-4B53-B8C0-48642B614EF3}" srcOrd="0" destOrd="0" presId="urn:microsoft.com/office/officeart/2005/8/layout/orgChart1"/>
    <dgm:cxn modelId="{8D29CED2-9C29-42AB-98F1-A9A3C63E4CE0}" srcId="{9274A0A5-2E2D-47F8-ADF8-23FCDAB1F3D9}" destId="{A05D33F6-7C04-4A6E-9A47-48B97FF9BBDE}" srcOrd="2" destOrd="0" parTransId="{EB759A0E-AA4A-4A83-B955-DAE740270E45}" sibTransId="{817E7405-6BDB-452D-A58C-69C7E9C7EA4A}"/>
    <dgm:cxn modelId="{2768161D-A139-40C4-9651-B9C64771E4F1}" type="presOf" srcId="{9274A0A5-2E2D-47F8-ADF8-23FCDAB1F3D9}" destId="{10165AC4-0A74-4F57-9C31-6052AF9FCF2C}" srcOrd="1" destOrd="0" presId="urn:microsoft.com/office/officeart/2005/8/layout/orgChart1"/>
    <dgm:cxn modelId="{E88E357E-A107-47E9-A047-12C95E8AD9DF}" type="presOf" srcId="{C759AF4E-9D16-4C10-9885-226630A049FE}" destId="{7ED3138C-4C44-462C-97B2-D863452C1A2E}" srcOrd="1" destOrd="0" presId="urn:microsoft.com/office/officeart/2005/8/layout/orgChart1"/>
    <dgm:cxn modelId="{783C5631-B96E-4244-84A9-C46E49CE2B9D}" srcId="{C63DC0FD-9472-4CD4-9B7B-A776AE55BA26}" destId="{19BC45A9-9A1D-45C7-B26A-7BE25D7C506D}" srcOrd="1" destOrd="0" parTransId="{E45211C9-5226-495F-9574-1F5A984514F8}" sibTransId="{8D540CD1-2E68-4468-BE26-F525245CA847}"/>
    <dgm:cxn modelId="{85AC5644-400D-4F81-B46C-9AA6CCCA1959}" type="presOf" srcId="{A05D33F6-7C04-4A6E-9A47-48B97FF9BBDE}" destId="{5C9BF5D2-E119-47B5-BA67-C0B54D4D0C3F}" srcOrd="0" destOrd="0" presId="urn:microsoft.com/office/officeart/2005/8/layout/orgChart1"/>
    <dgm:cxn modelId="{4CC4F8CB-AA81-4AD6-943B-39846C41FFA6}" type="presOf" srcId="{3B931875-3C35-4CCA-803F-35223BA36346}" destId="{65EDFB2A-2656-44FE-B895-0F7BB47B6D51}" srcOrd="1" destOrd="0" presId="urn:microsoft.com/office/officeart/2005/8/layout/orgChart1"/>
    <dgm:cxn modelId="{D607288E-0FD9-4B34-B4E3-8A4DAF6110FD}" type="presOf" srcId="{7B16F593-A627-4D69-9296-3F01AEFEA15D}" destId="{4B97A47B-DF02-4FB4-9F59-F6C7F36ED101}" srcOrd="0" destOrd="0" presId="urn:microsoft.com/office/officeart/2005/8/layout/orgChart1"/>
    <dgm:cxn modelId="{D6149B1F-6991-42FA-9B69-8BF105887976}" type="presOf" srcId="{C759AF4E-9D16-4C10-9885-226630A049FE}" destId="{ADBBEA4A-B5A2-416C-AF35-FB4315E7C2F7}" srcOrd="0" destOrd="0" presId="urn:microsoft.com/office/officeart/2005/8/layout/orgChart1"/>
    <dgm:cxn modelId="{81ABC2D1-036B-444C-9DE5-802777F977E2}" type="presOf" srcId="{6912988C-5081-4AB0-9801-565426C50F30}" destId="{63AA8001-7196-4168-8B59-6BA7443B30B2}" srcOrd="0" destOrd="0" presId="urn:microsoft.com/office/officeart/2005/8/layout/orgChart1"/>
    <dgm:cxn modelId="{8FA41ABF-13A8-464F-9AA0-43B8E4C2F104}" type="presOf" srcId="{845455A2-101C-4E23-B826-CBF47864D3CD}" destId="{F4E12E67-B9CB-4FE1-8718-D42115C1D664}" srcOrd="1" destOrd="0" presId="urn:microsoft.com/office/officeart/2005/8/layout/orgChart1"/>
    <dgm:cxn modelId="{5B822988-6E0D-4148-BC0D-554F42D00448}" type="presOf" srcId="{1EFCB1B4-64A1-483D-B948-8AEB44CFE1F0}" destId="{484FD0CD-24B4-45FA-8149-2462EC3C9266}" srcOrd="1" destOrd="0" presId="urn:microsoft.com/office/officeart/2005/8/layout/orgChart1"/>
    <dgm:cxn modelId="{BA9BD208-7649-4A30-91D0-C19A866D5ACF}" type="presOf" srcId="{684EFF06-94DC-4CCE-8DB7-8118C34BCD61}" destId="{5F0F5C06-5BD0-4ABA-A8F5-C18EF1B1037D}" srcOrd="0" destOrd="0" presId="urn:microsoft.com/office/officeart/2005/8/layout/orgChart1"/>
    <dgm:cxn modelId="{5CA657BE-0F8F-4FFD-9AAA-C5BD21C8B4AE}" type="presOf" srcId="{A39911E6-4467-4C50-A5C3-3A0F24FC24E6}" destId="{B8EB328A-CF7E-432B-9E13-8B6ED1B9F66F}" srcOrd="1" destOrd="0" presId="urn:microsoft.com/office/officeart/2005/8/layout/orgChart1"/>
    <dgm:cxn modelId="{C339B9D4-BA97-4EB9-AB7C-56EEB2ECB51F}" type="presOf" srcId="{C63DC0FD-9472-4CD4-9B7B-A776AE55BA26}" destId="{6EB4EC14-BF34-4BFA-A50A-FE11155BEC58}" srcOrd="1" destOrd="0" presId="urn:microsoft.com/office/officeart/2005/8/layout/orgChart1"/>
    <dgm:cxn modelId="{0C65E3AC-7311-496B-A8B5-7BC2BBC99437}" type="presOf" srcId="{0EF06586-B205-49A5-96F7-CBD904B88AB7}" destId="{A6197A86-1B88-43BA-80F5-A144E5963A77}" srcOrd="1" destOrd="0" presId="urn:microsoft.com/office/officeart/2005/8/layout/orgChart1"/>
    <dgm:cxn modelId="{81962AE8-ABEC-44AE-97E5-E2CF454F6F6B}" type="presOf" srcId="{4D0C68F5-0966-41AD-8DD2-8740B2ABBE2A}" destId="{4D431BE7-C56B-4281-A6E2-3B66DB2506FC}" srcOrd="0" destOrd="0" presId="urn:microsoft.com/office/officeart/2005/8/layout/orgChart1"/>
    <dgm:cxn modelId="{A8AB2D1A-2C09-4F3D-8B70-F870963646DC}" type="presOf" srcId="{9274A0A5-2E2D-47F8-ADF8-23FCDAB1F3D9}" destId="{1F98E259-E593-4CAD-88A4-9858125515B1}" srcOrd="0" destOrd="0" presId="urn:microsoft.com/office/officeart/2005/8/layout/orgChart1"/>
    <dgm:cxn modelId="{D3AA988A-2F00-4187-A693-073AF6FB7B85}" type="presOf" srcId="{697C3747-2414-4F2F-BDDA-F62CBD602E50}" destId="{83EAC18A-033D-41DA-AC4E-1A021A5C1BA7}" srcOrd="0" destOrd="0" presId="urn:microsoft.com/office/officeart/2005/8/layout/orgChart1"/>
    <dgm:cxn modelId="{622B948E-F649-4957-ADEB-4A1C2176624D}" type="presOf" srcId="{BC09BC68-8A21-4307-95A4-8CF88BAEFB33}" destId="{E7862197-54FF-4E22-843D-6A6ECE881F8B}" srcOrd="0" destOrd="0" presId="urn:microsoft.com/office/officeart/2005/8/layout/orgChart1"/>
    <dgm:cxn modelId="{3B4CDCAE-9916-4A87-8FBA-38EB5B07F214}" type="presOf" srcId="{0EF06586-B205-49A5-96F7-CBD904B88AB7}" destId="{FDC7B20F-BC89-41B5-9212-7F036AC05DC5}" srcOrd="0" destOrd="0" presId="urn:microsoft.com/office/officeart/2005/8/layout/orgChart1"/>
    <dgm:cxn modelId="{457D18DC-4851-42F3-A29C-67BF0860469A}" type="presOf" srcId="{99CF404D-D1E9-4F93-B60C-26AEA75FFBDD}" destId="{50CBF04E-7732-422A-B5CF-05F0FFCC970A}" srcOrd="0" destOrd="0" presId="urn:microsoft.com/office/officeart/2005/8/layout/orgChart1"/>
    <dgm:cxn modelId="{2ED39427-99AE-414E-8AE5-56AFD4E2EFD9}" srcId="{A0A7EED0-EB16-4BC2-8743-BA8A36CF5BC2}" destId="{A0F12C7F-1614-4C01-AC97-1F21D61E59A1}" srcOrd="0" destOrd="0" parTransId="{D2C3DD23-735D-4562-9668-0602E32CE75B}" sibTransId="{A7F773DE-2689-47A1-ADD1-26F6E122333B}"/>
    <dgm:cxn modelId="{AA27644C-8A97-4CED-8F3E-0772A3501FD6}" type="presOf" srcId="{99CF404D-D1E9-4F93-B60C-26AEA75FFBDD}" destId="{B56EB6DD-4BCA-4E84-97F4-80B9CB8EF808}" srcOrd="1" destOrd="0" presId="urn:microsoft.com/office/officeart/2005/8/layout/orgChart1"/>
    <dgm:cxn modelId="{395E325B-CE5E-497F-8005-0F80F638D0D9}" srcId="{EE0B3304-D1D1-4F95-AEBE-7CA3349A3AB1}" destId="{9274A0A5-2E2D-47F8-ADF8-23FCDAB1F3D9}" srcOrd="0" destOrd="0" parTransId="{4D0C68F5-0966-41AD-8DD2-8740B2ABBE2A}" sibTransId="{4E08F7EA-92ED-419C-BB14-FE906E63CD5B}"/>
    <dgm:cxn modelId="{F14E58C5-321F-499A-A781-8170D2898F74}" type="presOf" srcId="{F9957C24-BF3A-4756-8F2B-EA34020B004A}" destId="{6A7029BC-5FBE-419F-B74B-8A57E8A916AA}" srcOrd="0" destOrd="0" presId="urn:microsoft.com/office/officeart/2005/8/layout/orgChart1"/>
    <dgm:cxn modelId="{EC625B78-3E13-4E99-8DD9-F7C80611A70F}" type="presOf" srcId="{1EFCB1B4-64A1-483D-B948-8AEB44CFE1F0}" destId="{8B63CE11-EE25-4187-86E1-8A42C9E22348}" srcOrd="0" destOrd="0" presId="urn:microsoft.com/office/officeart/2005/8/layout/orgChart1"/>
    <dgm:cxn modelId="{B182332A-89F8-4C53-8255-A4397DEE8BD9}" type="presOf" srcId="{A0F12C7F-1614-4C01-AC97-1F21D61E59A1}" destId="{3077E07B-288E-47E3-A144-DABF50015B24}" srcOrd="1" destOrd="0" presId="urn:microsoft.com/office/officeart/2005/8/layout/orgChart1"/>
    <dgm:cxn modelId="{7A047A56-A0F1-482F-AA9C-E648EFE5A096}" srcId="{C63DC0FD-9472-4CD4-9B7B-A776AE55BA26}" destId="{6912988C-5081-4AB0-9801-565426C50F30}" srcOrd="2" destOrd="0" parTransId="{6006E9CA-79B8-4DB0-AB28-7D8BE5D9D73B}" sibTransId="{B11E4276-31D3-41B9-AD09-48C438532AF8}"/>
    <dgm:cxn modelId="{1C6FF263-55E3-4E7B-B692-84FEE02C1C45}" srcId="{7B16F593-A627-4D69-9296-3F01AEFEA15D}" destId="{A39911E6-4467-4C50-A5C3-3A0F24FC24E6}" srcOrd="1" destOrd="0" parTransId="{F9957C24-BF3A-4756-8F2B-EA34020B004A}" sibTransId="{06F66C33-4682-4EED-8282-FEC17DE0DCDB}"/>
    <dgm:cxn modelId="{64930920-023C-496A-A05D-6BCC191C4F13}" type="presOf" srcId="{56497AD9-F73F-413F-9A4F-416A2836D6A4}" destId="{455584C3-1134-4074-B4D2-6CB8A1E7791F}" srcOrd="0" destOrd="0" presId="urn:microsoft.com/office/officeart/2005/8/layout/orgChart1"/>
    <dgm:cxn modelId="{8B124460-5E38-4B8C-8FEE-248E52FCFCD5}" srcId="{9274A0A5-2E2D-47F8-ADF8-23FCDAB1F3D9}" destId="{031AAA5A-CD3F-4D60-8DA4-50A64B7927BA}" srcOrd="0" destOrd="0" parTransId="{E7A9515D-3370-4976-ADB0-D1697A14A39A}" sibTransId="{94C0E23B-CB59-4C20-A471-75F4A4E8CC68}"/>
    <dgm:cxn modelId="{7CC455D9-3F1E-46D0-B78B-84ED6FF309B2}" type="presOf" srcId="{0DAB89D1-18B4-425D-B63F-494590FA5D07}" destId="{A935E431-08C9-4FFF-AD43-5699244CC391}" srcOrd="0" destOrd="0" presId="urn:microsoft.com/office/officeart/2005/8/layout/orgChart1"/>
    <dgm:cxn modelId="{2651A5BF-D867-45E5-9963-D713997A86CD}" type="presOf" srcId="{DE9A29AE-DC65-47AC-A73B-0EE69719B3DB}" destId="{CF9BD763-3665-4F8B-864E-B29CBF566A49}" srcOrd="0" destOrd="0" presId="urn:microsoft.com/office/officeart/2005/8/layout/orgChart1"/>
    <dgm:cxn modelId="{E6DCE2AC-AF5D-4493-8916-411C20D6B894}" type="presOf" srcId="{6006E9CA-79B8-4DB0-AB28-7D8BE5D9D73B}" destId="{854E3B76-2979-4410-9B21-06C9410F6ECA}" srcOrd="0" destOrd="0" presId="urn:microsoft.com/office/officeart/2005/8/layout/orgChart1"/>
    <dgm:cxn modelId="{5E8F1BDD-E109-49B1-969F-5E8B9F506F3C}" type="presOf" srcId="{E403B80C-E162-474F-A5D9-622C7E1805D1}" destId="{41550203-F1D1-4F8D-9E36-E8135E5873D9}" srcOrd="0" destOrd="0" presId="urn:microsoft.com/office/officeart/2005/8/layout/orgChart1"/>
    <dgm:cxn modelId="{00F804D9-26A4-4F51-9EE8-CAD171459FED}" type="presOf" srcId="{6912988C-5081-4AB0-9801-565426C50F30}" destId="{62368142-DA70-4099-9052-D368EE4FE8E6}" srcOrd="1" destOrd="0" presId="urn:microsoft.com/office/officeart/2005/8/layout/orgChart1"/>
    <dgm:cxn modelId="{9690E757-9FF9-4715-BFAD-C807A1879A18}" type="presOf" srcId="{B2AE2E6B-A387-4EFB-BC89-72454A7E3926}" destId="{38B26946-58D0-46AB-B164-2F44B0F20B75}" srcOrd="0" destOrd="0" presId="urn:microsoft.com/office/officeart/2005/8/layout/orgChart1"/>
    <dgm:cxn modelId="{2A21FE7B-3D50-4AD1-A72A-AF989152B908}" srcId="{A0F12C7F-1614-4C01-AC97-1F21D61E59A1}" destId="{502E35D2-7A8D-4B85-A371-C9575A820A48}" srcOrd="1" destOrd="0" parTransId="{684EFF06-94DC-4CCE-8DB7-8118C34BCD61}" sibTransId="{73845C5A-C35C-4BDD-A6CA-1CE784062CD9}"/>
    <dgm:cxn modelId="{0EAB586A-F470-4EFB-9CF0-19F7E142C1C1}" type="presOf" srcId="{502E35D2-7A8D-4B85-A371-C9575A820A48}" destId="{4F8173F5-1E63-4ADD-A8F1-52AC354EE088}" srcOrd="1" destOrd="0" presId="urn:microsoft.com/office/officeart/2005/8/layout/orgChart1"/>
    <dgm:cxn modelId="{A0C2C156-7B76-429E-BC88-95388D88D63B}" type="presOf" srcId="{C5CC8D9E-842A-458F-9586-BCE2B3A0DC7A}" destId="{7D2B209D-D3C1-4777-8529-8F60CBE7E834}" srcOrd="0" destOrd="0" presId="urn:microsoft.com/office/officeart/2005/8/layout/orgChart1"/>
    <dgm:cxn modelId="{F92E1A3F-B4CC-48DE-A218-308CB461D150}" srcId="{C63DC0FD-9472-4CD4-9B7B-A776AE55BA26}" destId="{3B931875-3C35-4CCA-803F-35223BA36346}" srcOrd="0" destOrd="0" parTransId="{B2AE2E6B-A387-4EFB-BC89-72454A7E3926}" sibTransId="{819FFF5F-DCAB-4D5A-88B1-CB03514E8188}"/>
    <dgm:cxn modelId="{D23B4EED-F661-47ED-97BF-4CB6531B456A}" type="presOf" srcId="{EB759A0E-AA4A-4A83-B955-DAE740270E45}" destId="{362C82E5-790C-4545-91CD-701998288F76}" srcOrd="0" destOrd="0" presId="urn:microsoft.com/office/officeart/2005/8/layout/orgChart1"/>
    <dgm:cxn modelId="{7902B769-DDC6-4FF1-978B-E49835B36FE9}" type="presOf" srcId="{E45211C9-5226-495F-9574-1F5A984514F8}" destId="{F79E9B4B-3E51-4FED-9064-F0F893015BF8}" srcOrd="0" destOrd="0" presId="urn:microsoft.com/office/officeart/2005/8/layout/orgChart1"/>
    <dgm:cxn modelId="{009AD1B1-C323-4C60-B612-31CD5D203CCF}" srcId="{9274A0A5-2E2D-47F8-ADF8-23FCDAB1F3D9}" destId="{0EF06586-B205-49A5-96F7-CBD904B88AB7}" srcOrd="1" destOrd="0" parTransId="{C5CC8D9E-842A-458F-9586-BCE2B3A0DC7A}" sibTransId="{B9326832-1DF4-402F-9563-400E72C5EFEE}"/>
    <dgm:cxn modelId="{E898A681-F393-4F4A-B32C-9B24506820D3}" type="presOf" srcId="{A0F12C7F-1614-4C01-AC97-1F21D61E59A1}" destId="{9EC4570F-A058-450D-89AB-1A30D0E59F96}" srcOrd="0" destOrd="0" presId="urn:microsoft.com/office/officeart/2005/8/layout/orgChart1"/>
    <dgm:cxn modelId="{AD331D12-B4D9-4B65-8C99-468A5ACC05A1}" type="presOf" srcId="{3B931875-3C35-4CCA-803F-35223BA36346}" destId="{485DA1F9-1813-4D7C-89DC-87812A3DB088}" srcOrd="0" destOrd="0" presId="urn:microsoft.com/office/officeart/2005/8/layout/orgChart1"/>
    <dgm:cxn modelId="{CAF47283-DF05-4E7D-A3C7-3EB1F8EDAF89}" type="presOf" srcId="{502E35D2-7A8D-4B85-A371-C9575A820A48}" destId="{C2737222-35BD-42D7-8D33-ED6DA71931A8}" srcOrd="0" destOrd="0" presId="urn:microsoft.com/office/officeart/2005/8/layout/orgChart1"/>
    <dgm:cxn modelId="{30D4EB62-EA12-4A48-9C94-DF1AB58148E7}" type="presOf" srcId="{19BC45A9-9A1D-45C7-B26A-7BE25D7C506D}" destId="{81139927-268D-4458-960E-F125B0226CFC}" srcOrd="1" destOrd="0" presId="urn:microsoft.com/office/officeart/2005/8/layout/orgChart1"/>
    <dgm:cxn modelId="{5A13D316-E012-460D-916D-84DD0C4A79D8}" srcId="{A0F12C7F-1614-4C01-AC97-1F21D61E59A1}" destId="{845455A2-101C-4E23-B826-CBF47864D3CD}" srcOrd="0" destOrd="0" parTransId="{697C3747-2414-4F2F-BDDA-F62CBD602E50}" sibTransId="{4ED64FDD-3DC5-4769-9744-F3311B252B83}"/>
    <dgm:cxn modelId="{9F40D125-7F54-48C7-AA8C-332237D0460D}" type="presOf" srcId="{C63DC0FD-9472-4CD4-9B7B-A776AE55BA26}" destId="{7089B2BA-65DF-4A88-8CCC-1F56518850DF}" srcOrd="0" destOrd="0" presId="urn:microsoft.com/office/officeart/2005/8/layout/orgChart1"/>
    <dgm:cxn modelId="{3B6643C2-C0BF-4182-AF05-94C6A3BF0320}" type="presOf" srcId="{031AAA5A-CD3F-4D60-8DA4-50A64B7927BA}" destId="{8DDC0C6F-91CC-46D9-A80A-330B89A84EC9}" srcOrd="1" destOrd="0" presId="urn:microsoft.com/office/officeart/2005/8/layout/orgChart1"/>
    <dgm:cxn modelId="{1469E0D6-5E2F-46D4-A468-9AB62DDDF60E}" type="presOf" srcId="{A0A7EED0-EB16-4BC2-8743-BA8A36CF5BC2}" destId="{7E62B6C5-EC21-49DC-84BB-992DCFFC84F9}" srcOrd="0" destOrd="0" presId="urn:microsoft.com/office/officeart/2005/8/layout/orgChart1"/>
    <dgm:cxn modelId="{EE05F17D-7D2D-4305-AAA8-310D6CE2398A}" srcId="{EE0B3304-D1D1-4F95-AEBE-7CA3349A3AB1}" destId="{C63DC0FD-9472-4CD4-9B7B-A776AE55BA26}" srcOrd="1" destOrd="0" parTransId="{56497AD9-F73F-413F-9A4F-416A2836D6A4}" sibTransId="{D04FBF6A-9FC3-4255-9DAD-2F3EAAF3E49B}"/>
    <dgm:cxn modelId="{85078D87-41C1-480F-B802-4FEE40D4E5BD}" srcId="{EE0B3304-D1D1-4F95-AEBE-7CA3349A3AB1}" destId="{7B16F593-A627-4D69-9296-3F01AEFEA15D}" srcOrd="2" destOrd="0" parTransId="{0DAB89D1-18B4-425D-B63F-494590FA5D07}" sibTransId="{07795328-D638-462D-B903-7B0B14F8D5F0}"/>
    <dgm:cxn modelId="{180FBA6F-C43F-48F5-A0D6-1FCD58B8E7EC}" srcId="{C63DC0FD-9472-4CD4-9B7B-A776AE55BA26}" destId="{99CF404D-D1E9-4F93-B60C-26AEA75FFBDD}" srcOrd="4" destOrd="0" parTransId="{DE9A29AE-DC65-47AC-A73B-0EE69719B3DB}" sibTransId="{FC0B079E-B109-46A7-B0C3-0ED1E73E3942}"/>
    <dgm:cxn modelId="{2DF1D754-3FD0-4749-AAE6-A2D88F29DA8E}" type="presOf" srcId="{BBB3F999-B6D3-41BB-B977-6EB0710A52E1}" destId="{49927293-B2A8-4C15-8ECC-67BA515F16B1}" srcOrd="0" destOrd="0" presId="urn:microsoft.com/office/officeart/2005/8/layout/orgChart1"/>
    <dgm:cxn modelId="{0D110FA8-FFC1-4222-8AC5-541F9C903287}" type="presOf" srcId="{7B16F593-A627-4D69-9296-3F01AEFEA15D}" destId="{91C0ED1A-FA54-4EC3-92E6-6921980DE8EB}" srcOrd="1" destOrd="0" presId="urn:microsoft.com/office/officeart/2005/8/layout/orgChart1"/>
    <dgm:cxn modelId="{5D1B5631-6512-498D-B5F0-0F84AE8BC3A9}" type="presOf" srcId="{031AAA5A-CD3F-4D60-8DA4-50A64B7927BA}" destId="{8FB9E108-4CD3-40E8-9627-32E58E5FD756}" srcOrd="0" destOrd="0" presId="urn:microsoft.com/office/officeart/2005/8/layout/orgChart1"/>
    <dgm:cxn modelId="{8673FE53-53BD-40E3-82DB-C25F833B82A0}" type="presOf" srcId="{A05D33F6-7C04-4A6E-9A47-48B97FF9BBDE}" destId="{ACBD6014-B9E7-44DE-8AE4-9BD113487EAE}" srcOrd="1" destOrd="0" presId="urn:microsoft.com/office/officeart/2005/8/layout/orgChart1"/>
    <dgm:cxn modelId="{4A18FA71-4886-48D1-B2FA-7A0F5F437F2C}" type="presOf" srcId="{EE0B3304-D1D1-4F95-AEBE-7CA3349A3AB1}" destId="{2D7C6450-8BBD-4C46-BF60-000B846FCF0D}" srcOrd="1" destOrd="0" presId="urn:microsoft.com/office/officeart/2005/8/layout/orgChart1"/>
    <dgm:cxn modelId="{C13E7FE0-3B3F-4A61-9E5F-357C521795FA}" type="presOf" srcId="{19BC45A9-9A1D-45C7-B26A-7BE25D7C506D}" destId="{0ADC7CAA-6EB1-4F57-B6FD-CA4CBB426DF4}" srcOrd="0" destOrd="0" presId="urn:microsoft.com/office/officeart/2005/8/layout/orgChart1"/>
    <dgm:cxn modelId="{F4FC0E50-879B-4C7E-88B8-34FE1008B7AD}" type="presParOf" srcId="{7E62B6C5-EC21-49DC-84BB-992DCFFC84F9}" destId="{CF409E0C-B0B7-4545-82AC-7444E8219486}" srcOrd="0" destOrd="0" presId="urn:microsoft.com/office/officeart/2005/8/layout/orgChart1"/>
    <dgm:cxn modelId="{EA47DE2E-7F37-4FD6-9B93-C8ECFFE682C3}" type="presParOf" srcId="{CF409E0C-B0B7-4545-82AC-7444E8219486}" destId="{C79CF92C-0906-4C54-A7FF-21DD820401DF}" srcOrd="0" destOrd="0" presId="urn:microsoft.com/office/officeart/2005/8/layout/orgChart1"/>
    <dgm:cxn modelId="{AE365F18-0D8F-468C-B5A5-ECC9FDCB4042}" type="presParOf" srcId="{C79CF92C-0906-4C54-A7FF-21DD820401DF}" destId="{9EC4570F-A058-450D-89AB-1A30D0E59F96}" srcOrd="0" destOrd="0" presId="urn:microsoft.com/office/officeart/2005/8/layout/orgChart1"/>
    <dgm:cxn modelId="{9A27EE3D-7750-4BEF-8783-04ABFA92814E}" type="presParOf" srcId="{C79CF92C-0906-4C54-A7FF-21DD820401DF}" destId="{3077E07B-288E-47E3-A144-DABF50015B24}" srcOrd="1" destOrd="0" presId="urn:microsoft.com/office/officeart/2005/8/layout/orgChart1"/>
    <dgm:cxn modelId="{70B90D4C-8BE9-40B2-95D6-B617D44A79F9}" type="presParOf" srcId="{CF409E0C-B0B7-4545-82AC-7444E8219486}" destId="{C80D5E96-0E6D-4022-8E37-A702BDEDAAA6}" srcOrd="1" destOrd="0" presId="urn:microsoft.com/office/officeart/2005/8/layout/orgChart1"/>
    <dgm:cxn modelId="{6BDDEEE9-A826-45F1-A9AA-214AC99ED6A9}" type="presParOf" srcId="{C80D5E96-0E6D-4022-8E37-A702BDEDAAA6}" destId="{83EAC18A-033D-41DA-AC4E-1A021A5C1BA7}" srcOrd="0" destOrd="0" presId="urn:microsoft.com/office/officeart/2005/8/layout/orgChart1"/>
    <dgm:cxn modelId="{EF20931E-CA05-43FC-97B9-98E3BD513482}" type="presParOf" srcId="{C80D5E96-0E6D-4022-8E37-A702BDEDAAA6}" destId="{6CF8182F-2DDB-4D5F-BE2A-4530BF9F6468}" srcOrd="1" destOrd="0" presId="urn:microsoft.com/office/officeart/2005/8/layout/orgChart1"/>
    <dgm:cxn modelId="{48FE424A-3829-4BA0-9C88-4C43B72140C0}" type="presParOf" srcId="{6CF8182F-2DDB-4D5F-BE2A-4530BF9F6468}" destId="{ED85281A-73E7-4F1D-B134-7CBAF26CC1C8}" srcOrd="0" destOrd="0" presId="urn:microsoft.com/office/officeart/2005/8/layout/orgChart1"/>
    <dgm:cxn modelId="{E987C17F-0E9D-400A-A12B-8DA24D7DCCD7}" type="presParOf" srcId="{ED85281A-73E7-4F1D-B134-7CBAF26CC1C8}" destId="{1E299537-E76D-41F8-9477-28AFF523D579}" srcOrd="0" destOrd="0" presId="urn:microsoft.com/office/officeart/2005/8/layout/orgChart1"/>
    <dgm:cxn modelId="{205B0B60-E9E3-4665-B860-F20126CC5DC8}" type="presParOf" srcId="{ED85281A-73E7-4F1D-B134-7CBAF26CC1C8}" destId="{F4E12E67-B9CB-4FE1-8718-D42115C1D664}" srcOrd="1" destOrd="0" presId="urn:microsoft.com/office/officeart/2005/8/layout/orgChart1"/>
    <dgm:cxn modelId="{8C5B1E47-DD0F-47C5-983D-D10104064C2C}" type="presParOf" srcId="{6CF8182F-2DDB-4D5F-BE2A-4530BF9F6468}" destId="{0D883F71-4C47-4047-ACE8-A45469FD7C8F}" srcOrd="1" destOrd="0" presId="urn:microsoft.com/office/officeart/2005/8/layout/orgChart1"/>
    <dgm:cxn modelId="{ACB07E18-8084-47B5-A445-92A2621980CA}" type="presParOf" srcId="{6CF8182F-2DDB-4D5F-BE2A-4530BF9F6468}" destId="{D535312F-A2A7-4811-871A-764C781C2B34}" srcOrd="2" destOrd="0" presId="urn:microsoft.com/office/officeart/2005/8/layout/orgChart1"/>
    <dgm:cxn modelId="{EEF835D4-08FD-4098-83C2-44AD2307D304}" type="presParOf" srcId="{C80D5E96-0E6D-4022-8E37-A702BDEDAAA6}" destId="{5F0F5C06-5BD0-4ABA-A8F5-C18EF1B1037D}" srcOrd="2" destOrd="0" presId="urn:microsoft.com/office/officeart/2005/8/layout/orgChart1"/>
    <dgm:cxn modelId="{E5BBE761-9677-407E-985B-F91C5FC531F2}" type="presParOf" srcId="{C80D5E96-0E6D-4022-8E37-A702BDEDAAA6}" destId="{3F381A32-C127-4617-90D7-E931BE817793}" srcOrd="3" destOrd="0" presId="urn:microsoft.com/office/officeart/2005/8/layout/orgChart1"/>
    <dgm:cxn modelId="{B138D178-D3B4-4464-80B7-1F7E0A39AAC4}" type="presParOf" srcId="{3F381A32-C127-4617-90D7-E931BE817793}" destId="{4C58F880-FC5B-4520-9B1A-77BBA78A1CAA}" srcOrd="0" destOrd="0" presId="urn:microsoft.com/office/officeart/2005/8/layout/orgChart1"/>
    <dgm:cxn modelId="{8141E892-019A-45CE-B981-7CFD93BE486C}" type="presParOf" srcId="{4C58F880-FC5B-4520-9B1A-77BBA78A1CAA}" destId="{C2737222-35BD-42D7-8D33-ED6DA71931A8}" srcOrd="0" destOrd="0" presId="urn:microsoft.com/office/officeart/2005/8/layout/orgChart1"/>
    <dgm:cxn modelId="{6DD64A8D-2339-4857-9D36-3C677FA5D7B8}" type="presParOf" srcId="{4C58F880-FC5B-4520-9B1A-77BBA78A1CAA}" destId="{4F8173F5-1E63-4ADD-A8F1-52AC354EE088}" srcOrd="1" destOrd="0" presId="urn:microsoft.com/office/officeart/2005/8/layout/orgChart1"/>
    <dgm:cxn modelId="{F9A8DC00-54AE-4C05-9883-6000631EA67E}" type="presParOf" srcId="{3F381A32-C127-4617-90D7-E931BE817793}" destId="{ED2F7AF6-8F56-489A-BC3C-5E54F988E817}" srcOrd="1" destOrd="0" presId="urn:microsoft.com/office/officeart/2005/8/layout/orgChart1"/>
    <dgm:cxn modelId="{A58D6DB6-C18A-423E-932B-011EF0997844}" type="presParOf" srcId="{3F381A32-C127-4617-90D7-E931BE817793}" destId="{312B5686-17A2-4619-9921-DE02DA354BA2}" srcOrd="2" destOrd="0" presId="urn:microsoft.com/office/officeart/2005/8/layout/orgChart1"/>
    <dgm:cxn modelId="{CA691DC4-4025-4D7C-8666-3B25ADACB188}" type="presParOf" srcId="{C80D5E96-0E6D-4022-8E37-A702BDEDAAA6}" destId="{49927293-B2A8-4C15-8ECC-67BA515F16B1}" srcOrd="4" destOrd="0" presId="urn:microsoft.com/office/officeart/2005/8/layout/orgChart1"/>
    <dgm:cxn modelId="{41D26039-C1D8-4962-B479-0CF22D2D016F}" type="presParOf" srcId="{C80D5E96-0E6D-4022-8E37-A702BDEDAAA6}" destId="{953F0454-33F9-4291-91E7-B1C9B2AF95E2}" srcOrd="5" destOrd="0" presId="urn:microsoft.com/office/officeart/2005/8/layout/orgChart1"/>
    <dgm:cxn modelId="{5B900116-B113-4A61-A198-1CC48997C30D}" type="presParOf" srcId="{953F0454-33F9-4291-91E7-B1C9B2AF95E2}" destId="{9CB74E6D-3D00-413C-82E8-F7347AB01D02}" srcOrd="0" destOrd="0" presId="urn:microsoft.com/office/officeart/2005/8/layout/orgChart1"/>
    <dgm:cxn modelId="{9A1CEE2D-BB95-441D-BF06-96225A2242A9}" type="presParOf" srcId="{9CB74E6D-3D00-413C-82E8-F7347AB01D02}" destId="{5C2A0567-AEF3-4B53-B8C0-48642B614EF3}" srcOrd="0" destOrd="0" presId="urn:microsoft.com/office/officeart/2005/8/layout/orgChart1"/>
    <dgm:cxn modelId="{CECB9AAA-C5B4-49EB-913B-21513B94E5CD}" type="presParOf" srcId="{9CB74E6D-3D00-413C-82E8-F7347AB01D02}" destId="{2D7C6450-8BBD-4C46-BF60-000B846FCF0D}" srcOrd="1" destOrd="0" presId="urn:microsoft.com/office/officeart/2005/8/layout/orgChart1"/>
    <dgm:cxn modelId="{F928BBBD-CBB4-4587-B49A-E7914A194A21}" type="presParOf" srcId="{953F0454-33F9-4291-91E7-B1C9B2AF95E2}" destId="{5E601444-A23A-416E-BA27-71C165AF1FA1}" srcOrd="1" destOrd="0" presId="urn:microsoft.com/office/officeart/2005/8/layout/orgChart1"/>
    <dgm:cxn modelId="{0CA8A86B-0A1B-4B6F-A80C-0B6301C3593E}" type="presParOf" srcId="{5E601444-A23A-416E-BA27-71C165AF1FA1}" destId="{4D431BE7-C56B-4281-A6E2-3B66DB2506FC}" srcOrd="0" destOrd="0" presId="urn:microsoft.com/office/officeart/2005/8/layout/orgChart1"/>
    <dgm:cxn modelId="{EA50E32E-81B7-4AA6-953C-47ED83248842}" type="presParOf" srcId="{5E601444-A23A-416E-BA27-71C165AF1FA1}" destId="{87A5A037-43AA-478C-870B-7382B7D5622A}" srcOrd="1" destOrd="0" presId="urn:microsoft.com/office/officeart/2005/8/layout/orgChart1"/>
    <dgm:cxn modelId="{DE72ABD6-5ACA-4C56-A3B2-C9E8A4262CA2}" type="presParOf" srcId="{87A5A037-43AA-478C-870B-7382B7D5622A}" destId="{60C6841B-474F-4964-BF06-D8F476B9EB13}" srcOrd="0" destOrd="0" presId="urn:microsoft.com/office/officeart/2005/8/layout/orgChart1"/>
    <dgm:cxn modelId="{90D4F5AA-C98C-4D9D-A7FE-53159ACF01F3}" type="presParOf" srcId="{60C6841B-474F-4964-BF06-D8F476B9EB13}" destId="{1F98E259-E593-4CAD-88A4-9858125515B1}" srcOrd="0" destOrd="0" presId="urn:microsoft.com/office/officeart/2005/8/layout/orgChart1"/>
    <dgm:cxn modelId="{B0B619C3-F7A4-4440-ACDC-61B6D82242F1}" type="presParOf" srcId="{60C6841B-474F-4964-BF06-D8F476B9EB13}" destId="{10165AC4-0A74-4F57-9C31-6052AF9FCF2C}" srcOrd="1" destOrd="0" presId="urn:microsoft.com/office/officeart/2005/8/layout/orgChart1"/>
    <dgm:cxn modelId="{5BC6E00B-F566-4AB3-9038-801171CFB78B}" type="presParOf" srcId="{87A5A037-43AA-478C-870B-7382B7D5622A}" destId="{49D07783-1FF3-4701-A74C-B92F243EC541}" srcOrd="1" destOrd="0" presId="urn:microsoft.com/office/officeart/2005/8/layout/orgChart1"/>
    <dgm:cxn modelId="{B76DA681-4015-4B2D-81F8-4AE9E44AD18A}" type="presParOf" srcId="{49D07783-1FF3-4701-A74C-B92F243EC541}" destId="{518A4556-3C31-4D13-8E84-35024936DD33}" srcOrd="0" destOrd="0" presId="urn:microsoft.com/office/officeart/2005/8/layout/orgChart1"/>
    <dgm:cxn modelId="{09EA64D6-F4F3-41F8-A847-4FD18C7743E7}" type="presParOf" srcId="{49D07783-1FF3-4701-A74C-B92F243EC541}" destId="{B32D6CDA-CBBF-4CE3-AA0F-9393C655D141}" srcOrd="1" destOrd="0" presId="urn:microsoft.com/office/officeart/2005/8/layout/orgChart1"/>
    <dgm:cxn modelId="{67C42CE8-E106-4C9B-8B36-66727164A162}" type="presParOf" srcId="{B32D6CDA-CBBF-4CE3-AA0F-9393C655D141}" destId="{9C29F6D7-2C06-4793-948A-E821BF745040}" srcOrd="0" destOrd="0" presId="urn:microsoft.com/office/officeart/2005/8/layout/orgChart1"/>
    <dgm:cxn modelId="{5CCAAB0F-C181-4F76-A386-A5F8786417A1}" type="presParOf" srcId="{9C29F6D7-2C06-4793-948A-E821BF745040}" destId="{8FB9E108-4CD3-40E8-9627-32E58E5FD756}" srcOrd="0" destOrd="0" presId="urn:microsoft.com/office/officeart/2005/8/layout/orgChart1"/>
    <dgm:cxn modelId="{7D3A85C4-A406-4EEE-BC98-02D42F943EC3}" type="presParOf" srcId="{9C29F6D7-2C06-4793-948A-E821BF745040}" destId="{8DDC0C6F-91CC-46D9-A80A-330B89A84EC9}" srcOrd="1" destOrd="0" presId="urn:microsoft.com/office/officeart/2005/8/layout/orgChart1"/>
    <dgm:cxn modelId="{9996873E-01A4-4348-ADE5-686F66A8FB3A}" type="presParOf" srcId="{B32D6CDA-CBBF-4CE3-AA0F-9393C655D141}" destId="{C637B8D0-C97C-4F13-9557-9A80335CD44D}" srcOrd="1" destOrd="0" presId="urn:microsoft.com/office/officeart/2005/8/layout/orgChart1"/>
    <dgm:cxn modelId="{FA54A2B6-8ADC-4A04-94C3-CF38AFD0A648}" type="presParOf" srcId="{B32D6CDA-CBBF-4CE3-AA0F-9393C655D141}" destId="{9B6B3FD8-2577-48AD-9E1C-EA8B3EF5A895}" srcOrd="2" destOrd="0" presId="urn:microsoft.com/office/officeart/2005/8/layout/orgChart1"/>
    <dgm:cxn modelId="{D18D88DE-34E0-4C7A-885F-0ACB12F2F069}" type="presParOf" srcId="{49D07783-1FF3-4701-A74C-B92F243EC541}" destId="{7D2B209D-D3C1-4777-8529-8F60CBE7E834}" srcOrd="2" destOrd="0" presId="urn:microsoft.com/office/officeart/2005/8/layout/orgChart1"/>
    <dgm:cxn modelId="{52DA1D40-298E-473D-BDE0-5FE22314D629}" type="presParOf" srcId="{49D07783-1FF3-4701-A74C-B92F243EC541}" destId="{DE6F3C91-E4BA-4914-ABEC-14F7508C8689}" srcOrd="3" destOrd="0" presId="urn:microsoft.com/office/officeart/2005/8/layout/orgChart1"/>
    <dgm:cxn modelId="{AD09EBCC-9A81-45D4-92DD-EF952546E155}" type="presParOf" srcId="{DE6F3C91-E4BA-4914-ABEC-14F7508C8689}" destId="{B1A18CB8-1AB7-4B48-9635-1C43D9316526}" srcOrd="0" destOrd="0" presId="urn:microsoft.com/office/officeart/2005/8/layout/orgChart1"/>
    <dgm:cxn modelId="{624EAEA4-2909-4A53-9431-CD8D08301FA5}" type="presParOf" srcId="{B1A18CB8-1AB7-4B48-9635-1C43D9316526}" destId="{FDC7B20F-BC89-41B5-9212-7F036AC05DC5}" srcOrd="0" destOrd="0" presId="urn:microsoft.com/office/officeart/2005/8/layout/orgChart1"/>
    <dgm:cxn modelId="{12487555-AC73-4B08-B05E-6BC5CFCC1C10}" type="presParOf" srcId="{B1A18CB8-1AB7-4B48-9635-1C43D9316526}" destId="{A6197A86-1B88-43BA-80F5-A144E5963A77}" srcOrd="1" destOrd="0" presId="urn:microsoft.com/office/officeart/2005/8/layout/orgChart1"/>
    <dgm:cxn modelId="{6AC18C82-DDCE-40D2-9551-86A4799687B5}" type="presParOf" srcId="{DE6F3C91-E4BA-4914-ABEC-14F7508C8689}" destId="{8ED3AF3F-597C-4E49-B2C7-7346317743AC}" srcOrd="1" destOrd="0" presId="urn:microsoft.com/office/officeart/2005/8/layout/orgChart1"/>
    <dgm:cxn modelId="{CB83C8D2-5D66-414D-9BAA-1761BD9F1FE5}" type="presParOf" srcId="{DE6F3C91-E4BA-4914-ABEC-14F7508C8689}" destId="{A31F9AC0-01BA-4123-BBBD-14806C5E84E6}" srcOrd="2" destOrd="0" presId="urn:microsoft.com/office/officeart/2005/8/layout/orgChart1"/>
    <dgm:cxn modelId="{84D3AAE7-9682-4BB9-9A47-E163E4FCADA4}" type="presParOf" srcId="{49D07783-1FF3-4701-A74C-B92F243EC541}" destId="{362C82E5-790C-4545-91CD-701998288F76}" srcOrd="4" destOrd="0" presId="urn:microsoft.com/office/officeart/2005/8/layout/orgChart1"/>
    <dgm:cxn modelId="{EC57BE39-52E2-41D1-A8BA-031A18C96FDC}" type="presParOf" srcId="{49D07783-1FF3-4701-A74C-B92F243EC541}" destId="{03A00E3B-758D-4345-B081-16333934A3EE}" srcOrd="5" destOrd="0" presId="urn:microsoft.com/office/officeart/2005/8/layout/orgChart1"/>
    <dgm:cxn modelId="{C0DEA277-796A-492A-876E-0D153610CB32}" type="presParOf" srcId="{03A00E3B-758D-4345-B081-16333934A3EE}" destId="{D187D5CD-58CD-42B8-8EF5-EFC44ED18636}" srcOrd="0" destOrd="0" presId="urn:microsoft.com/office/officeart/2005/8/layout/orgChart1"/>
    <dgm:cxn modelId="{F48A4447-41D4-475C-8B0C-07762BDDC2AA}" type="presParOf" srcId="{D187D5CD-58CD-42B8-8EF5-EFC44ED18636}" destId="{5C9BF5D2-E119-47B5-BA67-C0B54D4D0C3F}" srcOrd="0" destOrd="0" presId="urn:microsoft.com/office/officeart/2005/8/layout/orgChart1"/>
    <dgm:cxn modelId="{054F7C70-DF64-4861-8986-5A56AEBA0BAA}" type="presParOf" srcId="{D187D5CD-58CD-42B8-8EF5-EFC44ED18636}" destId="{ACBD6014-B9E7-44DE-8AE4-9BD113487EAE}" srcOrd="1" destOrd="0" presId="urn:microsoft.com/office/officeart/2005/8/layout/orgChart1"/>
    <dgm:cxn modelId="{770EAC03-BEE6-4B00-946F-6EDAAD9D2916}" type="presParOf" srcId="{03A00E3B-758D-4345-B081-16333934A3EE}" destId="{5C0588CE-5A08-48A7-AF84-F9E6E5A0F0A4}" srcOrd="1" destOrd="0" presId="urn:microsoft.com/office/officeart/2005/8/layout/orgChart1"/>
    <dgm:cxn modelId="{42A3A700-642E-4C51-BBB4-1A8D03BB3A52}" type="presParOf" srcId="{03A00E3B-758D-4345-B081-16333934A3EE}" destId="{AC9C90D5-8E13-4F4E-9443-5FC5F4A2ABDF}" srcOrd="2" destOrd="0" presId="urn:microsoft.com/office/officeart/2005/8/layout/orgChart1"/>
    <dgm:cxn modelId="{3927D4A9-1101-42F9-9C97-F4A16F979B97}" type="presParOf" srcId="{87A5A037-43AA-478C-870B-7382B7D5622A}" destId="{7B496A66-433D-4732-BD0D-56A6B95E6E44}" srcOrd="2" destOrd="0" presId="urn:microsoft.com/office/officeart/2005/8/layout/orgChart1"/>
    <dgm:cxn modelId="{4BE49ACF-AD76-43B3-9095-7121B73ABB3D}" type="presParOf" srcId="{5E601444-A23A-416E-BA27-71C165AF1FA1}" destId="{455584C3-1134-4074-B4D2-6CB8A1E7791F}" srcOrd="2" destOrd="0" presId="urn:microsoft.com/office/officeart/2005/8/layout/orgChart1"/>
    <dgm:cxn modelId="{7B7D5E07-F416-4202-AA0F-3281D1BD866A}" type="presParOf" srcId="{5E601444-A23A-416E-BA27-71C165AF1FA1}" destId="{3AA9A9EA-BDCC-4E12-89BC-CA588963C105}" srcOrd="3" destOrd="0" presId="urn:microsoft.com/office/officeart/2005/8/layout/orgChart1"/>
    <dgm:cxn modelId="{A35098F3-1AC1-4D27-80D2-2299C0E0F7DC}" type="presParOf" srcId="{3AA9A9EA-BDCC-4E12-89BC-CA588963C105}" destId="{DABDA626-ACF1-430F-A523-B3117786943C}" srcOrd="0" destOrd="0" presId="urn:microsoft.com/office/officeart/2005/8/layout/orgChart1"/>
    <dgm:cxn modelId="{E9923433-8780-4E6D-A202-B3BC9605E1B9}" type="presParOf" srcId="{DABDA626-ACF1-430F-A523-B3117786943C}" destId="{7089B2BA-65DF-4A88-8CCC-1F56518850DF}" srcOrd="0" destOrd="0" presId="urn:microsoft.com/office/officeart/2005/8/layout/orgChart1"/>
    <dgm:cxn modelId="{9ED98939-ECAE-4C0B-92B3-A703312D6885}" type="presParOf" srcId="{DABDA626-ACF1-430F-A523-B3117786943C}" destId="{6EB4EC14-BF34-4BFA-A50A-FE11155BEC58}" srcOrd="1" destOrd="0" presId="urn:microsoft.com/office/officeart/2005/8/layout/orgChart1"/>
    <dgm:cxn modelId="{C03DFCC2-A2F7-49F2-B8CA-18953B8C052B}" type="presParOf" srcId="{3AA9A9EA-BDCC-4E12-89BC-CA588963C105}" destId="{717ED46F-D36E-466F-A884-8EAF095A8B58}" srcOrd="1" destOrd="0" presId="urn:microsoft.com/office/officeart/2005/8/layout/orgChart1"/>
    <dgm:cxn modelId="{75386411-254E-4D34-A5A8-F1783E049E2E}" type="presParOf" srcId="{717ED46F-D36E-466F-A884-8EAF095A8B58}" destId="{38B26946-58D0-46AB-B164-2F44B0F20B75}" srcOrd="0" destOrd="0" presId="urn:microsoft.com/office/officeart/2005/8/layout/orgChart1"/>
    <dgm:cxn modelId="{25CE8313-5678-4D2F-BDBD-66B30543BBCA}" type="presParOf" srcId="{717ED46F-D36E-466F-A884-8EAF095A8B58}" destId="{A4044426-E26D-4B3D-9FB6-F7F63D789F3B}" srcOrd="1" destOrd="0" presId="urn:microsoft.com/office/officeart/2005/8/layout/orgChart1"/>
    <dgm:cxn modelId="{8C94D90C-D949-4160-924B-52949C3A2625}" type="presParOf" srcId="{A4044426-E26D-4B3D-9FB6-F7F63D789F3B}" destId="{033EF162-9912-4B73-BA6D-B4B383194C20}" srcOrd="0" destOrd="0" presId="urn:microsoft.com/office/officeart/2005/8/layout/orgChart1"/>
    <dgm:cxn modelId="{31E2F190-9297-4BB9-8814-1A1CFA1E4473}" type="presParOf" srcId="{033EF162-9912-4B73-BA6D-B4B383194C20}" destId="{485DA1F9-1813-4D7C-89DC-87812A3DB088}" srcOrd="0" destOrd="0" presId="urn:microsoft.com/office/officeart/2005/8/layout/orgChart1"/>
    <dgm:cxn modelId="{AECE43BF-6935-4E20-AD60-2B53AB7137A9}" type="presParOf" srcId="{033EF162-9912-4B73-BA6D-B4B383194C20}" destId="{65EDFB2A-2656-44FE-B895-0F7BB47B6D51}" srcOrd="1" destOrd="0" presId="urn:microsoft.com/office/officeart/2005/8/layout/orgChart1"/>
    <dgm:cxn modelId="{CEC033C4-DAC8-4C87-8FEE-76DCB74E7A41}" type="presParOf" srcId="{A4044426-E26D-4B3D-9FB6-F7F63D789F3B}" destId="{C6CC76FF-17AB-42E9-BE47-0E6F14108F72}" srcOrd="1" destOrd="0" presId="urn:microsoft.com/office/officeart/2005/8/layout/orgChart1"/>
    <dgm:cxn modelId="{254F9D84-C8DE-45C1-ACAD-F54923F8E2AC}" type="presParOf" srcId="{A4044426-E26D-4B3D-9FB6-F7F63D789F3B}" destId="{6011CB29-2E2D-4F86-985D-EE2F321EB2D3}" srcOrd="2" destOrd="0" presId="urn:microsoft.com/office/officeart/2005/8/layout/orgChart1"/>
    <dgm:cxn modelId="{B1D530D6-717D-4C68-AAA8-BF0C309EE5EB}" type="presParOf" srcId="{717ED46F-D36E-466F-A884-8EAF095A8B58}" destId="{F79E9B4B-3E51-4FED-9064-F0F893015BF8}" srcOrd="2" destOrd="0" presId="urn:microsoft.com/office/officeart/2005/8/layout/orgChart1"/>
    <dgm:cxn modelId="{670652BC-E3A0-4AD8-B775-7D34014832A4}" type="presParOf" srcId="{717ED46F-D36E-466F-A884-8EAF095A8B58}" destId="{EDBABD2F-3F94-40FE-A338-5601608C85CA}" srcOrd="3" destOrd="0" presId="urn:microsoft.com/office/officeart/2005/8/layout/orgChart1"/>
    <dgm:cxn modelId="{EC0C8927-AD99-4EAF-9610-969501AE87B8}" type="presParOf" srcId="{EDBABD2F-3F94-40FE-A338-5601608C85CA}" destId="{77C58CA4-F2C3-4007-8E41-7DF44726FCF7}" srcOrd="0" destOrd="0" presId="urn:microsoft.com/office/officeart/2005/8/layout/orgChart1"/>
    <dgm:cxn modelId="{740A12F3-5509-48BF-B5F5-D3C2572D12B5}" type="presParOf" srcId="{77C58CA4-F2C3-4007-8E41-7DF44726FCF7}" destId="{0ADC7CAA-6EB1-4F57-B6FD-CA4CBB426DF4}" srcOrd="0" destOrd="0" presId="urn:microsoft.com/office/officeart/2005/8/layout/orgChart1"/>
    <dgm:cxn modelId="{136665F6-0FB6-46E6-9830-6CF6419BE84A}" type="presParOf" srcId="{77C58CA4-F2C3-4007-8E41-7DF44726FCF7}" destId="{81139927-268D-4458-960E-F125B0226CFC}" srcOrd="1" destOrd="0" presId="urn:microsoft.com/office/officeart/2005/8/layout/orgChart1"/>
    <dgm:cxn modelId="{A3169A31-0A9F-4D05-977F-6364A4705D14}" type="presParOf" srcId="{EDBABD2F-3F94-40FE-A338-5601608C85CA}" destId="{38312C59-0529-4986-9D16-80262EA74DCA}" srcOrd="1" destOrd="0" presId="urn:microsoft.com/office/officeart/2005/8/layout/orgChart1"/>
    <dgm:cxn modelId="{45A8C01C-9314-470A-BC67-02630D0BADA6}" type="presParOf" srcId="{EDBABD2F-3F94-40FE-A338-5601608C85CA}" destId="{BBD84A56-55E7-41A3-BFCE-2A7D70C6079B}" srcOrd="2" destOrd="0" presId="urn:microsoft.com/office/officeart/2005/8/layout/orgChart1"/>
    <dgm:cxn modelId="{D2C8152A-F9E8-4CDD-A048-556F8D9B626D}" type="presParOf" srcId="{717ED46F-D36E-466F-A884-8EAF095A8B58}" destId="{854E3B76-2979-4410-9B21-06C9410F6ECA}" srcOrd="4" destOrd="0" presId="urn:microsoft.com/office/officeart/2005/8/layout/orgChart1"/>
    <dgm:cxn modelId="{A4E971B3-52B6-4F77-9AEE-AE2E6FECAE0D}" type="presParOf" srcId="{717ED46F-D36E-466F-A884-8EAF095A8B58}" destId="{5A5E5DA6-71B1-452F-B0CE-05A3CEF6218F}" srcOrd="5" destOrd="0" presId="urn:microsoft.com/office/officeart/2005/8/layout/orgChart1"/>
    <dgm:cxn modelId="{FC92F7E4-37FE-4331-B16E-95BED34B669C}" type="presParOf" srcId="{5A5E5DA6-71B1-452F-B0CE-05A3CEF6218F}" destId="{83306BE8-323E-4A6C-82BB-AC20DF1F5E55}" srcOrd="0" destOrd="0" presId="urn:microsoft.com/office/officeart/2005/8/layout/orgChart1"/>
    <dgm:cxn modelId="{C90203C0-91E4-473F-895C-7F4C8361725B}" type="presParOf" srcId="{83306BE8-323E-4A6C-82BB-AC20DF1F5E55}" destId="{63AA8001-7196-4168-8B59-6BA7443B30B2}" srcOrd="0" destOrd="0" presId="urn:microsoft.com/office/officeart/2005/8/layout/orgChart1"/>
    <dgm:cxn modelId="{450DE335-A2DA-4AD8-B21A-ACA053BF75CE}" type="presParOf" srcId="{83306BE8-323E-4A6C-82BB-AC20DF1F5E55}" destId="{62368142-DA70-4099-9052-D368EE4FE8E6}" srcOrd="1" destOrd="0" presId="urn:microsoft.com/office/officeart/2005/8/layout/orgChart1"/>
    <dgm:cxn modelId="{ACF59C29-6420-46D3-B2F7-61E40ED504E0}" type="presParOf" srcId="{5A5E5DA6-71B1-452F-B0CE-05A3CEF6218F}" destId="{E7FBAC32-2ADC-475C-9FCF-53B85E24CDDC}" srcOrd="1" destOrd="0" presId="urn:microsoft.com/office/officeart/2005/8/layout/orgChart1"/>
    <dgm:cxn modelId="{8D52C46E-ECF5-4959-B5E6-0DA5F0852F13}" type="presParOf" srcId="{5A5E5DA6-71B1-452F-B0CE-05A3CEF6218F}" destId="{790E8FD6-2CC3-4123-9CFD-980906925BFB}" srcOrd="2" destOrd="0" presId="urn:microsoft.com/office/officeart/2005/8/layout/orgChart1"/>
    <dgm:cxn modelId="{D9ED4B02-3810-4B34-AD45-863F0C99066B}" type="presParOf" srcId="{717ED46F-D36E-466F-A884-8EAF095A8B58}" destId="{E7862197-54FF-4E22-843D-6A6ECE881F8B}" srcOrd="6" destOrd="0" presId="urn:microsoft.com/office/officeart/2005/8/layout/orgChart1"/>
    <dgm:cxn modelId="{B8D6226F-3A5D-4D1C-A616-74934B4D4169}" type="presParOf" srcId="{717ED46F-D36E-466F-A884-8EAF095A8B58}" destId="{80EC17F5-052C-4A10-924F-267408994F06}" srcOrd="7" destOrd="0" presId="urn:microsoft.com/office/officeart/2005/8/layout/orgChart1"/>
    <dgm:cxn modelId="{379BBEA2-F11F-41EE-91B5-8A969A4313B4}" type="presParOf" srcId="{80EC17F5-052C-4A10-924F-267408994F06}" destId="{9945FDF3-7CF3-42BC-A46F-F5C5F5D16625}" srcOrd="0" destOrd="0" presId="urn:microsoft.com/office/officeart/2005/8/layout/orgChart1"/>
    <dgm:cxn modelId="{4A0D1DA5-E73D-472D-BE86-E320447C6C0B}" type="presParOf" srcId="{9945FDF3-7CF3-42BC-A46F-F5C5F5D16625}" destId="{ADBBEA4A-B5A2-416C-AF35-FB4315E7C2F7}" srcOrd="0" destOrd="0" presId="urn:microsoft.com/office/officeart/2005/8/layout/orgChart1"/>
    <dgm:cxn modelId="{6DE18858-AC53-4705-A5F8-DD6B10D9E1FE}" type="presParOf" srcId="{9945FDF3-7CF3-42BC-A46F-F5C5F5D16625}" destId="{7ED3138C-4C44-462C-97B2-D863452C1A2E}" srcOrd="1" destOrd="0" presId="urn:microsoft.com/office/officeart/2005/8/layout/orgChart1"/>
    <dgm:cxn modelId="{007D9536-6F34-442E-B2BB-5CE3EFA5E9B6}" type="presParOf" srcId="{80EC17F5-052C-4A10-924F-267408994F06}" destId="{442BE449-5B47-445D-B7F7-F380C32DB66C}" srcOrd="1" destOrd="0" presId="urn:microsoft.com/office/officeart/2005/8/layout/orgChart1"/>
    <dgm:cxn modelId="{F9DF803C-CF2C-47CE-8FEB-C465B91DBAC9}" type="presParOf" srcId="{80EC17F5-052C-4A10-924F-267408994F06}" destId="{65582915-022F-4787-BA2C-2C09B71AB992}" srcOrd="2" destOrd="0" presId="urn:microsoft.com/office/officeart/2005/8/layout/orgChart1"/>
    <dgm:cxn modelId="{B8128C69-B93F-4675-AC1E-28384C6F1D01}" type="presParOf" srcId="{717ED46F-D36E-466F-A884-8EAF095A8B58}" destId="{CF9BD763-3665-4F8B-864E-B29CBF566A49}" srcOrd="8" destOrd="0" presId="urn:microsoft.com/office/officeart/2005/8/layout/orgChart1"/>
    <dgm:cxn modelId="{AF2FBFA6-D52A-41A0-9BCC-0A08AD48B946}" type="presParOf" srcId="{717ED46F-D36E-466F-A884-8EAF095A8B58}" destId="{14D11E12-68C3-469A-B829-611B96D0A159}" srcOrd="9" destOrd="0" presId="urn:microsoft.com/office/officeart/2005/8/layout/orgChart1"/>
    <dgm:cxn modelId="{7ABB99D8-7339-44C7-9E59-4BEFDF0B2057}" type="presParOf" srcId="{14D11E12-68C3-469A-B829-611B96D0A159}" destId="{7789B47D-2AC8-49FE-B75A-0D98A52C2F43}" srcOrd="0" destOrd="0" presId="urn:microsoft.com/office/officeart/2005/8/layout/orgChart1"/>
    <dgm:cxn modelId="{8209CAC7-5005-467C-A44D-F7D09AFC3022}" type="presParOf" srcId="{7789B47D-2AC8-49FE-B75A-0D98A52C2F43}" destId="{50CBF04E-7732-422A-B5CF-05F0FFCC970A}" srcOrd="0" destOrd="0" presId="urn:microsoft.com/office/officeart/2005/8/layout/orgChart1"/>
    <dgm:cxn modelId="{16DD1121-EF54-475F-9C8B-10FA28C7734B}" type="presParOf" srcId="{7789B47D-2AC8-49FE-B75A-0D98A52C2F43}" destId="{B56EB6DD-4BCA-4E84-97F4-80B9CB8EF808}" srcOrd="1" destOrd="0" presId="urn:microsoft.com/office/officeart/2005/8/layout/orgChart1"/>
    <dgm:cxn modelId="{C24D4FC4-1272-4EA4-B201-04C2FF3BE62C}" type="presParOf" srcId="{14D11E12-68C3-469A-B829-611B96D0A159}" destId="{23AD6062-B52E-4D93-8A67-170E6898366D}" srcOrd="1" destOrd="0" presId="urn:microsoft.com/office/officeart/2005/8/layout/orgChart1"/>
    <dgm:cxn modelId="{95DD6CBA-F9DB-4284-8A03-3337A563EAF1}" type="presParOf" srcId="{14D11E12-68C3-469A-B829-611B96D0A159}" destId="{DD45AF53-F42E-48C6-AC8A-70C57CF3812F}" srcOrd="2" destOrd="0" presId="urn:microsoft.com/office/officeart/2005/8/layout/orgChart1"/>
    <dgm:cxn modelId="{8D055510-1553-455C-A102-F42F51F9A8C5}" type="presParOf" srcId="{3AA9A9EA-BDCC-4E12-89BC-CA588963C105}" destId="{9EA08EED-A829-4C89-9ECA-ED96F7F414EF}" srcOrd="2" destOrd="0" presId="urn:microsoft.com/office/officeart/2005/8/layout/orgChart1"/>
    <dgm:cxn modelId="{6F3D30FD-D310-4B84-B5FB-9D5846259FD7}" type="presParOf" srcId="{5E601444-A23A-416E-BA27-71C165AF1FA1}" destId="{A935E431-08C9-4FFF-AD43-5699244CC391}" srcOrd="4" destOrd="0" presId="urn:microsoft.com/office/officeart/2005/8/layout/orgChart1"/>
    <dgm:cxn modelId="{92AD29F9-6DF0-491E-89C5-676F9652DE85}" type="presParOf" srcId="{5E601444-A23A-416E-BA27-71C165AF1FA1}" destId="{4FA6FB7C-9EE2-4A66-A245-457854C53136}" srcOrd="5" destOrd="0" presId="urn:microsoft.com/office/officeart/2005/8/layout/orgChart1"/>
    <dgm:cxn modelId="{F59F2D0B-32F3-4E64-9175-9559A10ACB44}" type="presParOf" srcId="{4FA6FB7C-9EE2-4A66-A245-457854C53136}" destId="{E0792E3D-8082-484D-A37A-795BA4252304}" srcOrd="0" destOrd="0" presId="urn:microsoft.com/office/officeart/2005/8/layout/orgChart1"/>
    <dgm:cxn modelId="{8BA5C5F3-D3F9-4E2D-83B8-D8004E885C9C}" type="presParOf" srcId="{E0792E3D-8082-484D-A37A-795BA4252304}" destId="{4B97A47B-DF02-4FB4-9F59-F6C7F36ED101}" srcOrd="0" destOrd="0" presId="urn:microsoft.com/office/officeart/2005/8/layout/orgChart1"/>
    <dgm:cxn modelId="{8235140A-CD63-4609-948A-445FA0D39D79}" type="presParOf" srcId="{E0792E3D-8082-484D-A37A-795BA4252304}" destId="{91C0ED1A-FA54-4EC3-92E6-6921980DE8EB}" srcOrd="1" destOrd="0" presId="urn:microsoft.com/office/officeart/2005/8/layout/orgChart1"/>
    <dgm:cxn modelId="{F1B9F426-0CFF-4254-A4A8-37B91D42F051}" type="presParOf" srcId="{4FA6FB7C-9EE2-4A66-A245-457854C53136}" destId="{6D89162B-CAC6-424D-A1C2-09403EBAC9B2}" srcOrd="1" destOrd="0" presId="urn:microsoft.com/office/officeart/2005/8/layout/orgChart1"/>
    <dgm:cxn modelId="{CE016CCE-B714-4CCF-9F72-55C23C894A33}" type="presParOf" srcId="{6D89162B-CAC6-424D-A1C2-09403EBAC9B2}" destId="{41550203-F1D1-4F8D-9E36-E8135E5873D9}" srcOrd="0" destOrd="0" presId="urn:microsoft.com/office/officeart/2005/8/layout/orgChart1"/>
    <dgm:cxn modelId="{EF14BB6B-8C87-46CC-80E9-8C8534245AAC}" type="presParOf" srcId="{6D89162B-CAC6-424D-A1C2-09403EBAC9B2}" destId="{E1B537E4-15C9-4624-9954-E7CF707C7BDA}" srcOrd="1" destOrd="0" presId="urn:microsoft.com/office/officeart/2005/8/layout/orgChart1"/>
    <dgm:cxn modelId="{932506B2-25C2-473E-BA90-C4A5DF0BE5FA}" type="presParOf" srcId="{E1B537E4-15C9-4624-9954-E7CF707C7BDA}" destId="{68798092-CF10-4E9F-BD6F-73C922AF5082}" srcOrd="0" destOrd="0" presId="urn:microsoft.com/office/officeart/2005/8/layout/orgChart1"/>
    <dgm:cxn modelId="{540188AA-8199-4D3F-AC98-9ADB72CC5853}" type="presParOf" srcId="{68798092-CF10-4E9F-BD6F-73C922AF5082}" destId="{8B63CE11-EE25-4187-86E1-8A42C9E22348}" srcOrd="0" destOrd="0" presId="urn:microsoft.com/office/officeart/2005/8/layout/orgChart1"/>
    <dgm:cxn modelId="{67FDC628-E259-44BE-B66E-A4AA969D9E60}" type="presParOf" srcId="{68798092-CF10-4E9F-BD6F-73C922AF5082}" destId="{484FD0CD-24B4-45FA-8149-2462EC3C9266}" srcOrd="1" destOrd="0" presId="urn:microsoft.com/office/officeart/2005/8/layout/orgChart1"/>
    <dgm:cxn modelId="{763013D0-0806-46EA-A4BC-2A4453768A10}" type="presParOf" srcId="{E1B537E4-15C9-4624-9954-E7CF707C7BDA}" destId="{4C160918-64AE-4D94-82DE-7246E4F94A8A}" srcOrd="1" destOrd="0" presId="urn:microsoft.com/office/officeart/2005/8/layout/orgChart1"/>
    <dgm:cxn modelId="{5EEF8E1C-A5A7-4171-9A91-F38586D5A0E0}" type="presParOf" srcId="{E1B537E4-15C9-4624-9954-E7CF707C7BDA}" destId="{B6ACCCFA-8AD3-4B8B-8B92-CC2AF84289FC}" srcOrd="2" destOrd="0" presId="urn:microsoft.com/office/officeart/2005/8/layout/orgChart1"/>
    <dgm:cxn modelId="{DDDE2987-FC3A-4A77-BDE8-7733BE29CDE3}" type="presParOf" srcId="{6D89162B-CAC6-424D-A1C2-09403EBAC9B2}" destId="{6A7029BC-5FBE-419F-B74B-8A57E8A916AA}" srcOrd="2" destOrd="0" presId="urn:microsoft.com/office/officeart/2005/8/layout/orgChart1"/>
    <dgm:cxn modelId="{AB287C4D-569E-4A19-92D0-05789B473BB4}" type="presParOf" srcId="{6D89162B-CAC6-424D-A1C2-09403EBAC9B2}" destId="{F93C2762-EA41-4C42-A537-8966CBE83001}" srcOrd="3" destOrd="0" presId="urn:microsoft.com/office/officeart/2005/8/layout/orgChart1"/>
    <dgm:cxn modelId="{72476435-585B-44E5-AD14-D6945DAF9F48}" type="presParOf" srcId="{F93C2762-EA41-4C42-A537-8966CBE83001}" destId="{A0F31814-838F-4263-804F-B4F525A7261E}" srcOrd="0" destOrd="0" presId="urn:microsoft.com/office/officeart/2005/8/layout/orgChart1"/>
    <dgm:cxn modelId="{5AEC35DD-BC8B-4BD6-8B2A-4565997473B0}" type="presParOf" srcId="{A0F31814-838F-4263-804F-B4F525A7261E}" destId="{4A1CEBA8-0B66-412C-84C0-A395970AB10E}" srcOrd="0" destOrd="0" presId="urn:microsoft.com/office/officeart/2005/8/layout/orgChart1"/>
    <dgm:cxn modelId="{CFBB8565-03C0-4876-B870-8CE86EB8719C}" type="presParOf" srcId="{A0F31814-838F-4263-804F-B4F525A7261E}" destId="{B8EB328A-CF7E-432B-9E13-8B6ED1B9F66F}" srcOrd="1" destOrd="0" presId="urn:microsoft.com/office/officeart/2005/8/layout/orgChart1"/>
    <dgm:cxn modelId="{975B259D-AB4B-4CEF-B959-E67B566FFFF4}" type="presParOf" srcId="{F93C2762-EA41-4C42-A537-8966CBE83001}" destId="{439F2326-A8B0-4580-A65B-24F7096DFC99}" srcOrd="1" destOrd="0" presId="urn:microsoft.com/office/officeart/2005/8/layout/orgChart1"/>
    <dgm:cxn modelId="{8632F59B-9985-491C-896F-BEFA3776607A}" type="presParOf" srcId="{F93C2762-EA41-4C42-A537-8966CBE83001}" destId="{C25C1B14-5576-4E18-8F83-041DB48DCE1C}" srcOrd="2" destOrd="0" presId="urn:microsoft.com/office/officeart/2005/8/layout/orgChart1"/>
    <dgm:cxn modelId="{24E5FF1F-18C0-40B4-88CC-EEAC6F8058D9}" type="presParOf" srcId="{4FA6FB7C-9EE2-4A66-A245-457854C53136}" destId="{3C3FD472-59B1-4AFA-820A-655DFD29CD47}" srcOrd="2" destOrd="0" presId="urn:microsoft.com/office/officeart/2005/8/layout/orgChart1"/>
    <dgm:cxn modelId="{FC391ADA-FD47-423E-B0A5-4C6E726067F5}" type="presParOf" srcId="{953F0454-33F9-4291-91E7-B1C9B2AF95E2}" destId="{F91E3637-537E-4032-B594-4A2ED6D9BBF7}" srcOrd="2" destOrd="0" presId="urn:microsoft.com/office/officeart/2005/8/layout/orgChart1"/>
    <dgm:cxn modelId="{D213969A-3D3A-42A8-B931-141AC105D9E0}" type="presParOf" srcId="{CF409E0C-B0B7-4545-82AC-7444E8219486}" destId="{24E8CEE5-67D0-4BA0-9212-A0762D791A20}"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872F48-52CF-42F0-B9B7-59330E8E4465}" type="doc">
      <dgm:prSet loTypeId="urn:microsoft.com/office/officeart/2005/8/layout/orgChart1" loCatId="hierarchy" qsTypeId="urn:microsoft.com/office/officeart/2005/8/quickstyle/simple1" qsCatId="simple" csTypeId="urn:microsoft.com/office/officeart/2005/8/colors/accent1_2" csCatId="accent1"/>
      <dgm:spPr/>
    </dgm:pt>
    <dgm:pt modelId="{200BC83D-F550-4257-9D22-E0AD2BD9F310}">
      <dgm:prSet/>
      <dgm:spPr/>
      <dgm:t>
        <a:bodyPr/>
        <a:lstStyle/>
        <a:p>
          <a:pPr marR="0" algn="ctr" rtl="0"/>
          <a:r>
            <a:rPr lang="ru-RU" b="0" i="0" u="none" strike="noStrike" baseline="0" smtClean="0">
              <a:latin typeface="Calibri"/>
            </a:rPr>
            <a:t>Автомат</a:t>
          </a:r>
          <a:endParaRPr lang="ru-RU" smtClean="0"/>
        </a:p>
      </dgm:t>
    </dgm:pt>
    <dgm:pt modelId="{880169B3-32F0-4970-8E61-1C2BFD82854C}" type="parTrans" cxnId="{A3E429B9-93A7-4A73-8FAB-92B343F8C557}">
      <dgm:prSet/>
      <dgm:spPr/>
    </dgm:pt>
    <dgm:pt modelId="{D729F309-A8FE-4674-A940-BD1D79035B50}" type="sibTrans" cxnId="{A3E429B9-93A7-4A73-8FAB-92B343F8C557}">
      <dgm:prSet/>
      <dgm:spPr/>
    </dgm:pt>
    <dgm:pt modelId="{23D80F0E-5549-4DBA-A968-F2AC118B3EE8}">
      <dgm:prSet/>
      <dgm:spPr/>
      <dgm:t>
        <a:bodyPr/>
        <a:lstStyle/>
        <a:p>
          <a:pPr marR="0" algn="ctr" rtl="0"/>
          <a:r>
            <a:rPr lang="ru-RU" b="0" i="0" u="none" strike="noStrike" baseline="0" smtClean="0">
              <a:latin typeface="Calibri"/>
            </a:rPr>
            <a:t>Двигательный</a:t>
          </a:r>
        </a:p>
        <a:p>
          <a:pPr marR="0" algn="ctr" rtl="0"/>
          <a:r>
            <a:rPr lang="ru-RU" b="0" i="0" u="none" strike="noStrike" baseline="0" smtClean="0">
              <a:latin typeface="Calibri"/>
            </a:rPr>
            <a:t>механизм</a:t>
          </a:r>
          <a:endParaRPr lang="ru-RU" smtClean="0"/>
        </a:p>
      </dgm:t>
    </dgm:pt>
    <dgm:pt modelId="{7A3D5170-93A3-4F41-A8BA-C131E20DDCBE}" type="parTrans" cxnId="{B62B857E-C9B9-4038-B049-9252E382DA04}">
      <dgm:prSet/>
      <dgm:spPr/>
    </dgm:pt>
    <dgm:pt modelId="{0C3959F9-E490-4C3C-AE28-339206DEB3A8}" type="sibTrans" cxnId="{B62B857E-C9B9-4038-B049-9252E382DA04}">
      <dgm:prSet/>
      <dgm:spPr/>
    </dgm:pt>
    <dgm:pt modelId="{2A9EB4BC-8026-49E2-B29C-DFF71C39F9BF}">
      <dgm:prSet/>
      <dgm:spPr/>
      <dgm:t>
        <a:bodyPr/>
        <a:lstStyle/>
        <a:p>
          <a:pPr marR="0" algn="ctr" rtl="0"/>
          <a:r>
            <a:rPr lang="ru-RU" b="0" i="0" u="none" strike="noStrike" baseline="0" smtClean="0">
              <a:latin typeface="Calibri"/>
            </a:rPr>
            <a:t>Передаточный</a:t>
          </a:r>
        </a:p>
        <a:p>
          <a:pPr marR="0" algn="ctr" rtl="0"/>
          <a:r>
            <a:rPr lang="ru-RU" b="0" i="0" u="none" strike="noStrike" baseline="0" smtClean="0">
              <a:latin typeface="Calibri"/>
            </a:rPr>
            <a:t>механизм</a:t>
          </a:r>
          <a:endParaRPr lang="ru-RU" smtClean="0"/>
        </a:p>
      </dgm:t>
    </dgm:pt>
    <dgm:pt modelId="{5AC429AD-0173-4F72-9D13-4B5F0E4E841B}" type="parTrans" cxnId="{576193FE-1C61-4A66-A3B1-1013783338D5}">
      <dgm:prSet/>
      <dgm:spPr/>
    </dgm:pt>
    <dgm:pt modelId="{8B7760FF-C77F-4F91-97E3-33C1787ABDEA}" type="sibTrans" cxnId="{576193FE-1C61-4A66-A3B1-1013783338D5}">
      <dgm:prSet/>
      <dgm:spPr/>
    </dgm:pt>
    <dgm:pt modelId="{4F8A2D69-D530-49DE-8BF4-1AD708FE99CC}">
      <dgm:prSet/>
      <dgm:spPr/>
      <dgm:t>
        <a:bodyPr/>
        <a:lstStyle/>
        <a:p>
          <a:pPr marR="0" algn="ctr" rtl="0"/>
          <a:r>
            <a:rPr lang="ru-RU" b="0" i="0" u="none" strike="noStrike" baseline="0" smtClean="0">
              <a:latin typeface="Calibri"/>
            </a:rPr>
            <a:t>Исполнительный</a:t>
          </a:r>
        </a:p>
        <a:p>
          <a:pPr marR="0" algn="ctr" rtl="0"/>
          <a:r>
            <a:rPr lang="ru-RU" b="0" i="0" u="none" strike="noStrike" baseline="0" smtClean="0">
              <a:latin typeface="Calibri"/>
            </a:rPr>
            <a:t>механизм</a:t>
          </a:r>
          <a:endParaRPr lang="ru-RU" smtClean="0"/>
        </a:p>
      </dgm:t>
    </dgm:pt>
    <dgm:pt modelId="{B2423C03-BBBF-4354-BC76-E5D49920227F}" type="parTrans" cxnId="{7F62268B-2F12-458F-BFF0-A07D4BEC5A23}">
      <dgm:prSet/>
      <dgm:spPr/>
    </dgm:pt>
    <dgm:pt modelId="{0BABCF45-6514-4F62-9740-3261400D78DC}" type="sibTrans" cxnId="{7F62268B-2F12-458F-BFF0-A07D4BEC5A23}">
      <dgm:prSet/>
      <dgm:spPr/>
    </dgm:pt>
    <dgm:pt modelId="{B0512223-E2CB-42A0-B281-255D80C67731}">
      <dgm:prSet/>
      <dgm:spPr/>
      <dgm:t>
        <a:bodyPr/>
        <a:lstStyle/>
        <a:p>
          <a:pPr marR="0" algn="ctr" rtl="0"/>
          <a:r>
            <a:rPr lang="ru-RU" b="0" i="0" u="none" strike="noStrike" baseline="0" smtClean="0">
              <a:latin typeface="Calibri"/>
            </a:rPr>
            <a:t>Механизмы</a:t>
          </a:r>
        </a:p>
        <a:p>
          <a:pPr marR="0" algn="ctr" rtl="0"/>
          <a:r>
            <a:rPr lang="ru-RU" b="0" i="0" u="none" strike="noStrike" baseline="0" smtClean="0">
              <a:latin typeface="Calibri"/>
            </a:rPr>
            <a:t>рабочих ходов</a:t>
          </a:r>
          <a:endParaRPr lang="ru-RU" smtClean="0"/>
        </a:p>
      </dgm:t>
    </dgm:pt>
    <dgm:pt modelId="{A7F580F0-3086-420A-857B-6E5091548AA6}" type="parTrans" cxnId="{94DBC6AA-3006-4EF1-BED2-64975F1EA639}">
      <dgm:prSet/>
      <dgm:spPr/>
    </dgm:pt>
    <dgm:pt modelId="{663E3F30-E7E6-479A-88DA-48A44C38724D}" type="sibTrans" cxnId="{94DBC6AA-3006-4EF1-BED2-64975F1EA639}">
      <dgm:prSet/>
      <dgm:spPr/>
    </dgm:pt>
    <dgm:pt modelId="{861CCB5A-C50A-4771-BA2B-AAFB5A3EECAE}">
      <dgm:prSet/>
      <dgm:spPr/>
      <dgm:t>
        <a:bodyPr/>
        <a:lstStyle/>
        <a:p>
          <a:pPr marR="0" algn="ctr" rtl="0"/>
          <a:r>
            <a:rPr lang="ru-RU" b="0" i="0" u="none" strike="noStrike" baseline="0" smtClean="0">
              <a:latin typeface="Calibri"/>
            </a:rPr>
            <a:t>1</a:t>
          </a:r>
          <a:endParaRPr lang="ru-RU" smtClean="0"/>
        </a:p>
      </dgm:t>
    </dgm:pt>
    <dgm:pt modelId="{4E7A5E78-DE2F-4C7A-961A-7DD8B0928E1C}" type="parTrans" cxnId="{5FA3DB44-11A5-413A-9815-6AC092D46A30}">
      <dgm:prSet/>
      <dgm:spPr/>
    </dgm:pt>
    <dgm:pt modelId="{2181E15A-75CB-4954-9994-EE5A7F614FD9}" type="sibTrans" cxnId="{5FA3DB44-11A5-413A-9815-6AC092D46A30}">
      <dgm:prSet/>
      <dgm:spPr/>
    </dgm:pt>
    <dgm:pt modelId="{1D2A117D-41F9-4EF4-9CBB-2366048FC3D5}">
      <dgm:prSet/>
      <dgm:spPr/>
      <dgm:t>
        <a:bodyPr/>
        <a:lstStyle/>
        <a:p>
          <a:pPr marR="0" algn="ctr" rtl="0"/>
          <a:r>
            <a:rPr lang="ru-RU" b="0" i="0" u="none" strike="noStrike" baseline="0" smtClean="0">
              <a:latin typeface="Calibri"/>
            </a:rPr>
            <a:t>2</a:t>
          </a:r>
          <a:endParaRPr lang="ru-RU" smtClean="0"/>
        </a:p>
      </dgm:t>
    </dgm:pt>
    <dgm:pt modelId="{918ABC98-BB9D-4B9B-9DA7-5B2EE4C48109}" type="parTrans" cxnId="{534C3479-0F25-4CF4-A412-6F1CA3CFC352}">
      <dgm:prSet/>
      <dgm:spPr/>
    </dgm:pt>
    <dgm:pt modelId="{E3C09828-F9F8-4C42-92A1-AFAF7F5DFB87}" type="sibTrans" cxnId="{534C3479-0F25-4CF4-A412-6F1CA3CFC352}">
      <dgm:prSet/>
      <dgm:spPr/>
    </dgm:pt>
    <dgm:pt modelId="{B155B903-9A5F-4470-966F-0A3008738170}">
      <dgm:prSet/>
      <dgm:spPr/>
      <dgm:t>
        <a:bodyPr/>
        <a:lstStyle/>
        <a:p>
          <a:pPr marR="0" algn="ctr" rtl="0"/>
          <a:r>
            <a:rPr lang="ru-RU" b="0" i="0" u="none" strike="noStrike" baseline="0" smtClean="0">
              <a:latin typeface="Calibri"/>
            </a:rPr>
            <a:t>3</a:t>
          </a:r>
        </a:p>
      </dgm:t>
    </dgm:pt>
    <dgm:pt modelId="{8281B0F3-5C66-496C-A9DA-CDF4674485AE}" type="parTrans" cxnId="{8B85ACFE-5ACF-4DC4-B700-AFBC97C75446}">
      <dgm:prSet/>
      <dgm:spPr/>
    </dgm:pt>
    <dgm:pt modelId="{92D75251-A26D-404D-8DF1-13F9F311B41D}" type="sibTrans" cxnId="{8B85ACFE-5ACF-4DC4-B700-AFBC97C75446}">
      <dgm:prSet/>
      <dgm:spPr/>
    </dgm:pt>
    <dgm:pt modelId="{12C2ED8F-82BB-4601-89F3-C84C91E6DBEB}">
      <dgm:prSet/>
      <dgm:spPr/>
      <dgm:t>
        <a:bodyPr/>
        <a:lstStyle/>
        <a:p>
          <a:pPr marR="0" algn="ctr" rtl="0"/>
          <a:r>
            <a:rPr lang="ru-RU" b="0" i="0" u="none" strike="noStrike" baseline="0" smtClean="0">
              <a:latin typeface="Calibri"/>
            </a:rPr>
            <a:t>Механизмы</a:t>
          </a:r>
        </a:p>
        <a:p>
          <a:pPr marR="0" algn="ctr" rtl="0"/>
          <a:r>
            <a:rPr lang="ru-RU" b="0" i="0" u="none" strike="noStrike" baseline="0" smtClean="0">
              <a:latin typeface="Calibri"/>
            </a:rPr>
            <a:t>холостых ходов</a:t>
          </a:r>
          <a:endParaRPr lang="ru-RU" smtClean="0"/>
        </a:p>
      </dgm:t>
    </dgm:pt>
    <dgm:pt modelId="{DE58DD9C-22D3-4334-BD3A-2E59682340E6}" type="parTrans" cxnId="{2B949CDF-8784-4545-B094-ED696A4E2E75}">
      <dgm:prSet/>
      <dgm:spPr/>
    </dgm:pt>
    <dgm:pt modelId="{C4F03B95-5B0A-4EA4-856E-AEDBE16BDD74}" type="sibTrans" cxnId="{2B949CDF-8784-4545-B094-ED696A4E2E75}">
      <dgm:prSet/>
      <dgm:spPr/>
    </dgm:pt>
    <dgm:pt modelId="{123458C6-B57C-48D0-AC59-E2481479E76F}">
      <dgm:prSet/>
      <dgm:spPr/>
      <dgm:t>
        <a:bodyPr/>
        <a:lstStyle/>
        <a:p>
          <a:pPr marR="0" algn="ctr" rtl="0"/>
          <a:r>
            <a:rPr lang="ru-RU" b="0" i="0" u="none" strike="noStrike" baseline="0" smtClean="0">
              <a:latin typeface="Calibri"/>
            </a:rPr>
            <a:t>8</a:t>
          </a:r>
          <a:endParaRPr lang="ru-RU" smtClean="0"/>
        </a:p>
      </dgm:t>
    </dgm:pt>
    <dgm:pt modelId="{5925CBF0-3EBB-493E-A534-1BFB566472D6}" type="parTrans" cxnId="{5D2DE5DE-B9AC-4BB6-AFE9-4056AEFAF776}">
      <dgm:prSet/>
      <dgm:spPr/>
    </dgm:pt>
    <dgm:pt modelId="{E66DC975-E169-4318-8A14-5248137DB88E}" type="sibTrans" cxnId="{5D2DE5DE-B9AC-4BB6-AFE9-4056AEFAF776}">
      <dgm:prSet/>
      <dgm:spPr/>
    </dgm:pt>
    <dgm:pt modelId="{546139ED-F6B1-48BA-9818-CD0D3279F4FB}">
      <dgm:prSet/>
      <dgm:spPr/>
      <dgm:t>
        <a:bodyPr/>
        <a:lstStyle/>
        <a:p>
          <a:pPr marR="0" algn="ctr" rtl="0"/>
          <a:r>
            <a:rPr lang="ru-RU" b="0" i="0" u="none" strike="noStrike" baseline="0" smtClean="0">
              <a:latin typeface="Calibri"/>
            </a:rPr>
            <a:t>7</a:t>
          </a:r>
          <a:endParaRPr lang="ru-RU" smtClean="0"/>
        </a:p>
      </dgm:t>
    </dgm:pt>
    <dgm:pt modelId="{AE56A653-B0BB-4E3A-AC07-E2C3972AE86E}" type="parTrans" cxnId="{AB9D72A4-CAE2-45BC-A734-162134D55FC9}">
      <dgm:prSet/>
      <dgm:spPr/>
    </dgm:pt>
    <dgm:pt modelId="{8C0F0467-2A17-4504-BF26-A9C956AAEB73}" type="sibTrans" cxnId="{AB9D72A4-CAE2-45BC-A734-162134D55FC9}">
      <dgm:prSet/>
      <dgm:spPr/>
    </dgm:pt>
    <dgm:pt modelId="{64260D76-4FEA-4798-81B7-1E04F41D3EE6}">
      <dgm:prSet/>
      <dgm:spPr/>
      <dgm:t>
        <a:bodyPr/>
        <a:lstStyle/>
        <a:p>
          <a:pPr marR="0" algn="ctr" rtl="0"/>
          <a:r>
            <a:rPr lang="ru-RU" b="0" i="0" u="none" strike="noStrike" baseline="0" smtClean="0">
              <a:latin typeface="Calibri"/>
            </a:rPr>
            <a:t>6</a:t>
          </a:r>
          <a:endParaRPr lang="ru-RU" smtClean="0"/>
        </a:p>
      </dgm:t>
    </dgm:pt>
    <dgm:pt modelId="{E221C150-DB76-411C-85A9-6B4BB45463F8}" type="parTrans" cxnId="{C965FC6A-72A7-4A6F-A3B0-819F1C21B0F7}">
      <dgm:prSet/>
      <dgm:spPr/>
    </dgm:pt>
    <dgm:pt modelId="{236B9C3A-370F-4351-9931-6C8AB488EF5A}" type="sibTrans" cxnId="{C965FC6A-72A7-4A6F-A3B0-819F1C21B0F7}">
      <dgm:prSet/>
      <dgm:spPr/>
    </dgm:pt>
    <dgm:pt modelId="{5B23F5A1-94AE-4AF5-B91B-FF551A36BD9C}">
      <dgm:prSet/>
      <dgm:spPr/>
      <dgm:t>
        <a:bodyPr/>
        <a:lstStyle/>
        <a:p>
          <a:pPr marR="0" algn="ctr" rtl="0"/>
          <a:r>
            <a:rPr lang="ru-RU" b="0" i="0" u="none" strike="noStrike" baseline="0" smtClean="0">
              <a:latin typeface="Calibri"/>
            </a:rPr>
            <a:t>5</a:t>
          </a:r>
          <a:endParaRPr lang="ru-RU" smtClean="0"/>
        </a:p>
      </dgm:t>
    </dgm:pt>
    <dgm:pt modelId="{263C38A3-545D-43E5-9D6A-48D993898BF9}" type="parTrans" cxnId="{0D52AAEE-78F6-4FE9-B8C6-85E1D1EE8A31}">
      <dgm:prSet/>
      <dgm:spPr/>
    </dgm:pt>
    <dgm:pt modelId="{FE5D127D-F31E-44E8-8A29-25D8876B3BD7}" type="sibTrans" cxnId="{0D52AAEE-78F6-4FE9-B8C6-85E1D1EE8A31}">
      <dgm:prSet/>
      <dgm:spPr/>
    </dgm:pt>
    <dgm:pt modelId="{101D8473-4E25-4D1C-937D-8D5CD6669E9E}">
      <dgm:prSet/>
      <dgm:spPr/>
      <dgm:t>
        <a:bodyPr/>
        <a:lstStyle/>
        <a:p>
          <a:pPr marR="0" algn="ctr" rtl="0"/>
          <a:r>
            <a:rPr lang="ru-RU" b="0" i="0" u="none" strike="noStrike" baseline="0" smtClean="0">
              <a:latin typeface="Calibri"/>
            </a:rPr>
            <a:t>4</a:t>
          </a:r>
          <a:endParaRPr lang="ru-RU" smtClean="0"/>
        </a:p>
      </dgm:t>
    </dgm:pt>
    <dgm:pt modelId="{BE24F15E-6C73-4DD1-B7B8-76085D09D90F}" type="parTrans" cxnId="{C4432703-FC6B-4927-AEEA-067836536E23}">
      <dgm:prSet/>
      <dgm:spPr/>
    </dgm:pt>
    <dgm:pt modelId="{C08AD021-89FA-400A-A3BA-334ED1AAE22D}" type="sibTrans" cxnId="{C4432703-FC6B-4927-AEEA-067836536E23}">
      <dgm:prSet/>
      <dgm:spPr/>
    </dgm:pt>
    <dgm:pt modelId="{FE0D5C0B-C898-4E03-9FC6-CCE640B653DE}">
      <dgm:prSet/>
      <dgm:spPr/>
      <dgm:t>
        <a:bodyPr/>
        <a:lstStyle/>
        <a:p>
          <a:pPr marR="0" algn="ctr" rtl="0"/>
          <a:r>
            <a:rPr lang="ru-RU" b="0" i="0" u="none" strike="noStrike" baseline="0" smtClean="0">
              <a:latin typeface="Calibri"/>
            </a:rPr>
            <a:t>Система</a:t>
          </a:r>
        </a:p>
        <a:p>
          <a:pPr marR="0" algn="ctr" rtl="0"/>
          <a:r>
            <a:rPr lang="ru-RU" b="0" i="0" u="none" strike="noStrike" baseline="0" smtClean="0">
              <a:latin typeface="Calibri"/>
            </a:rPr>
            <a:t>управления</a:t>
          </a:r>
          <a:endParaRPr lang="ru-RU" smtClean="0"/>
        </a:p>
      </dgm:t>
    </dgm:pt>
    <dgm:pt modelId="{6FEA53A4-DE4C-4C48-ACF0-98FA09011CC1}" type="parTrans" cxnId="{9777900A-5BA3-4A2B-B3DE-F9E74EDE7649}">
      <dgm:prSet/>
      <dgm:spPr/>
    </dgm:pt>
    <dgm:pt modelId="{4493AB53-20A3-4190-9786-BDDC099877EF}" type="sibTrans" cxnId="{9777900A-5BA3-4A2B-B3DE-F9E74EDE7649}">
      <dgm:prSet/>
      <dgm:spPr/>
    </dgm:pt>
    <dgm:pt modelId="{41978C43-0062-4399-A199-2296F68231A2}" type="pres">
      <dgm:prSet presAssocID="{4B872F48-52CF-42F0-B9B7-59330E8E4465}" presName="hierChild1" presStyleCnt="0">
        <dgm:presLayoutVars>
          <dgm:orgChart val="1"/>
          <dgm:chPref val="1"/>
          <dgm:dir/>
          <dgm:animOne val="branch"/>
          <dgm:animLvl val="lvl"/>
          <dgm:resizeHandles/>
        </dgm:presLayoutVars>
      </dgm:prSet>
      <dgm:spPr/>
    </dgm:pt>
    <dgm:pt modelId="{2061AE29-E2CB-4EEF-AD0F-617E0AFF4D5C}" type="pres">
      <dgm:prSet presAssocID="{200BC83D-F550-4257-9D22-E0AD2BD9F310}" presName="hierRoot1" presStyleCnt="0">
        <dgm:presLayoutVars>
          <dgm:hierBranch/>
        </dgm:presLayoutVars>
      </dgm:prSet>
      <dgm:spPr/>
    </dgm:pt>
    <dgm:pt modelId="{B7BE4C98-2018-495E-BDF0-0368972B96D2}" type="pres">
      <dgm:prSet presAssocID="{200BC83D-F550-4257-9D22-E0AD2BD9F310}" presName="rootComposite1" presStyleCnt="0"/>
      <dgm:spPr/>
    </dgm:pt>
    <dgm:pt modelId="{2AE5F608-73CF-496A-AC90-EF6FA3F8B702}" type="pres">
      <dgm:prSet presAssocID="{200BC83D-F550-4257-9D22-E0AD2BD9F310}" presName="rootText1" presStyleLbl="node0" presStyleIdx="0" presStyleCnt="1">
        <dgm:presLayoutVars>
          <dgm:chPref val="3"/>
        </dgm:presLayoutVars>
      </dgm:prSet>
      <dgm:spPr/>
      <dgm:t>
        <a:bodyPr/>
        <a:lstStyle/>
        <a:p>
          <a:endParaRPr lang="ru-RU"/>
        </a:p>
      </dgm:t>
    </dgm:pt>
    <dgm:pt modelId="{F6DAB5A3-4CD2-4E48-90E4-8F3781F9C241}" type="pres">
      <dgm:prSet presAssocID="{200BC83D-F550-4257-9D22-E0AD2BD9F310}" presName="rootConnector1" presStyleLbl="node1" presStyleIdx="0" presStyleCnt="0"/>
      <dgm:spPr/>
      <dgm:t>
        <a:bodyPr/>
        <a:lstStyle/>
        <a:p>
          <a:endParaRPr lang="ru-RU"/>
        </a:p>
      </dgm:t>
    </dgm:pt>
    <dgm:pt modelId="{30DEC2B4-6A2F-4AE4-8BFF-675F49CD8FB2}" type="pres">
      <dgm:prSet presAssocID="{200BC83D-F550-4257-9D22-E0AD2BD9F310}" presName="hierChild2" presStyleCnt="0"/>
      <dgm:spPr/>
    </dgm:pt>
    <dgm:pt modelId="{44DAE64B-A21D-4576-8113-1C9CFBB0D23F}" type="pres">
      <dgm:prSet presAssocID="{7A3D5170-93A3-4F41-A8BA-C131E20DDCBE}" presName="Name35" presStyleLbl="parChTrans1D2" presStyleIdx="0" presStyleCnt="4"/>
      <dgm:spPr/>
    </dgm:pt>
    <dgm:pt modelId="{76BC7FFC-6D43-4EB0-B323-4F73EB5703F0}" type="pres">
      <dgm:prSet presAssocID="{23D80F0E-5549-4DBA-A968-F2AC118B3EE8}" presName="hierRoot2" presStyleCnt="0">
        <dgm:presLayoutVars>
          <dgm:hierBranch/>
        </dgm:presLayoutVars>
      </dgm:prSet>
      <dgm:spPr/>
    </dgm:pt>
    <dgm:pt modelId="{5DD233F4-507D-4288-B791-127D0FB3AB84}" type="pres">
      <dgm:prSet presAssocID="{23D80F0E-5549-4DBA-A968-F2AC118B3EE8}" presName="rootComposite" presStyleCnt="0"/>
      <dgm:spPr/>
    </dgm:pt>
    <dgm:pt modelId="{872D87E3-AD95-4EAD-A95F-3DCF739511F5}" type="pres">
      <dgm:prSet presAssocID="{23D80F0E-5549-4DBA-A968-F2AC118B3EE8}" presName="rootText" presStyleLbl="node2" presStyleIdx="0" presStyleCnt="4">
        <dgm:presLayoutVars>
          <dgm:chPref val="3"/>
        </dgm:presLayoutVars>
      </dgm:prSet>
      <dgm:spPr/>
      <dgm:t>
        <a:bodyPr/>
        <a:lstStyle/>
        <a:p>
          <a:endParaRPr lang="ru-RU"/>
        </a:p>
      </dgm:t>
    </dgm:pt>
    <dgm:pt modelId="{F603BCC9-097A-4BCB-8004-2BF8B476537B}" type="pres">
      <dgm:prSet presAssocID="{23D80F0E-5549-4DBA-A968-F2AC118B3EE8}" presName="rootConnector" presStyleLbl="node2" presStyleIdx="0" presStyleCnt="4"/>
      <dgm:spPr/>
      <dgm:t>
        <a:bodyPr/>
        <a:lstStyle/>
        <a:p>
          <a:endParaRPr lang="ru-RU"/>
        </a:p>
      </dgm:t>
    </dgm:pt>
    <dgm:pt modelId="{489BC9E4-81A7-4DAC-992C-5D01AA6FBBA7}" type="pres">
      <dgm:prSet presAssocID="{23D80F0E-5549-4DBA-A968-F2AC118B3EE8}" presName="hierChild4" presStyleCnt="0"/>
      <dgm:spPr/>
    </dgm:pt>
    <dgm:pt modelId="{FFF134B5-5095-4EDE-974F-A9FB67C336A2}" type="pres">
      <dgm:prSet presAssocID="{23D80F0E-5549-4DBA-A968-F2AC118B3EE8}" presName="hierChild5" presStyleCnt="0"/>
      <dgm:spPr/>
    </dgm:pt>
    <dgm:pt modelId="{2C31AD20-40CE-4A18-9478-3688FEABFE53}" type="pres">
      <dgm:prSet presAssocID="{5AC429AD-0173-4F72-9D13-4B5F0E4E841B}" presName="Name35" presStyleLbl="parChTrans1D2" presStyleIdx="1" presStyleCnt="4"/>
      <dgm:spPr/>
    </dgm:pt>
    <dgm:pt modelId="{006DB74F-3EC2-4162-A83E-CBC40B145536}" type="pres">
      <dgm:prSet presAssocID="{2A9EB4BC-8026-49E2-B29C-DFF71C39F9BF}" presName="hierRoot2" presStyleCnt="0">
        <dgm:presLayoutVars>
          <dgm:hierBranch/>
        </dgm:presLayoutVars>
      </dgm:prSet>
      <dgm:spPr/>
    </dgm:pt>
    <dgm:pt modelId="{0FB80F69-D135-469A-94CA-0944FF1B063D}" type="pres">
      <dgm:prSet presAssocID="{2A9EB4BC-8026-49E2-B29C-DFF71C39F9BF}" presName="rootComposite" presStyleCnt="0"/>
      <dgm:spPr/>
    </dgm:pt>
    <dgm:pt modelId="{BC358F8E-31E6-4344-889A-07BE6C1C9687}" type="pres">
      <dgm:prSet presAssocID="{2A9EB4BC-8026-49E2-B29C-DFF71C39F9BF}" presName="rootText" presStyleLbl="node2" presStyleIdx="1" presStyleCnt="4">
        <dgm:presLayoutVars>
          <dgm:chPref val="3"/>
        </dgm:presLayoutVars>
      </dgm:prSet>
      <dgm:spPr/>
      <dgm:t>
        <a:bodyPr/>
        <a:lstStyle/>
        <a:p>
          <a:endParaRPr lang="ru-RU"/>
        </a:p>
      </dgm:t>
    </dgm:pt>
    <dgm:pt modelId="{62FCE6F0-00FB-4165-BEF5-409E7E05EA65}" type="pres">
      <dgm:prSet presAssocID="{2A9EB4BC-8026-49E2-B29C-DFF71C39F9BF}" presName="rootConnector" presStyleLbl="node2" presStyleIdx="1" presStyleCnt="4"/>
      <dgm:spPr/>
      <dgm:t>
        <a:bodyPr/>
        <a:lstStyle/>
        <a:p>
          <a:endParaRPr lang="ru-RU"/>
        </a:p>
      </dgm:t>
    </dgm:pt>
    <dgm:pt modelId="{EA241261-D39C-48D4-BD50-DBAB53D9ACF8}" type="pres">
      <dgm:prSet presAssocID="{2A9EB4BC-8026-49E2-B29C-DFF71C39F9BF}" presName="hierChild4" presStyleCnt="0"/>
      <dgm:spPr/>
    </dgm:pt>
    <dgm:pt modelId="{ECF87747-84F5-414E-8755-45FDF9266D3E}" type="pres">
      <dgm:prSet presAssocID="{2A9EB4BC-8026-49E2-B29C-DFF71C39F9BF}" presName="hierChild5" presStyleCnt="0"/>
      <dgm:spPr/>
    </dgm:pt>
    <dgm:pt modelId="{82EDBAE1-E72F-4F65-9413-3772B292A441}" type="pres">
      <dgm:prSet presAssocID="{B2423C03-BBBF-4354-BC76-E5D49920227F}" presName="Name35" presStyleLbl="parChTrans1D2" presStyleIdx="2" presStyleCnt="4"/>
      <dgm:spPr/>
    </dgm:pt>
    <dgm:pt modelId="{8878FDAC-4410-45FF-ABD4-DCEEDF258E70}" type="pres">
      <dgm:prSet presAssocID="{4F8A2D69-D530-49DE-8BF4-1AD708FE99CC}" presName="hierRoot2" presStyleCnt="0">
        <dgm:presLayoutVars>
          <dgm:hierBranch/>
        </dgm:presLayoutVars>
      </dgm:prSet>
      <dgm:spPr/>
    </dgm:pt>
    <dgm:pt modelId="{A319A9B7-850A-4A0B-B5B0-42D923AB63A2}" type="pres">
      <dgm:prSet presAssocID="{4F8A2D69-D530-49DE-8BF4-1AD708FE99CC}" presName="rootComposite" presStyleCnt="0"/>
      <dgm:spPr/>
    </dgm:pt>
    <dgm:pt modelId="{4563DE50-965A-429E-835C-575CF9BF1861}" type="pres">
      <dgm:prSet presAssocID="{4F8A2D69-D530-49DE-8BF4-1AD708FE99CC}" presName="rootText" presStyleLbl="node2" presStyleIdx="2" presStyleCnt="4">
        <dgm:presLayoutVars>
          <dgm:chPref val="3"/>
        </dgm:presLayoutVars>
      </dgm:prSet>
      <dgm:spPr/>
      <dgm:t>
        <a:bodyPr/>
        <a:lstStyle/>
        <a:p>
          <a:endParaRPr lang="ru-RU"/>
        </a:p>
      </dgm:t>
    </dgm:pt>
    <dgm:pt modelId="{F896AE12-429D-4A86-B6CB-8A118D4E5FA7}" type="pres">
      <dgm:prSet presAssocID="{4F8A2D69-D530-49DE-8BF4-1AD708FE99CC}" presName="rootConnector" presStyleLbl="node2" presStyleIdx="2" presStyleCnt="4"/>
      <dgm:spPr/>
      <dgm:t>
        <a:bodyPr/>
        <a:lstStyle/>
        <a:p>
          <a:endParaRPr lang="ru-RU"/>
        </a:p>
      </dgm:t>
    </dgm:pt>
    <dgm:pt modelId="{095FE4AA-DBA0-449C-8F20-6BF8F5ED3E16}" type="pres">
      <dgm:prSet presAssocID="{4F8A2D69-D530-49DE-8BF4-1AD708FE99CC}" presName="hierChild4" presStyleCnt="0"/>
      <dgm:spPr/>
    </dgm:pt>
    <dgm:pt modelId="{D0CBC45B-D8C9-4B72-B189-6C54751CD304}" type="pres">
      <dgm:prSet presAssocID="{A7F580F0-3086-420A-857B-6E5091548AA6}" presName="Name35" presStyleLbl="parChTrans1D3" presStyleIdx="0" presStyleCnt="2"/>
      <dgm:spPr/>
    </dgm:pt>
    <dgm:pt modelId="{3144629C-F7F3-4F40-BB81-92791C797FBA}" type="pres">
      <dgm:prSet presAssocID="{B0512223-E2CB-42A0-B281-255D80C67731}" presName="hierRoot2" presStyleCnt="0">
        <dgm:presLayoutVars>
          <dgm:hierBranch/>
        </dgm:presLayoutVars>
      </dgm:prSet>
      <dgm:spPr/>
    </dgm:pt>
    <dgm:pt modelId="{012E1FE5-E59B-46EB-8E75-07EF30A8BBC2}" type="pres">
      <dgm:prSet presAssocID="{B0512223-E2CB-42A0-B281-255D80C67731}" presName="rootComposite" presStyleCnt="0"/>
      <dgm:spPr/>
    </dgm:pt>
    <dgm:pt modelId="{44EC68D1-05DE-4CF6-94BB-EE6764CCD33A}" type="pres">
      <dgm:prSet presAssocID="{B0512223-E2CB-42A0-B281-255D80C67731}" presName="rootText" presStyleLbl="node3" presStyleIdx="0" presStyleCnt="2">
        <dgm:presLayoutVars>
          <dgm:chPref val="3"/>
        </dgm:presLayoutVars>
      </dgm:prSet>
      <dgm:spPr/>
      <dgm:t>
        <a:bodyPr/>
        <a:lstStyle/>
        <a:p>
          <a:endParaRPr lang="ru-RU"/>
        </a:p>
      </dgm:t>
    </dgm:pt>
    <dgm:pt modelId="{F7C4E156-99EF-40D6-ADC9-591D0761657C}" type="pres">
      <dgm:prSet presAssocID="{B0512223-E2CB-42A0-B281-255D80C67731}" presName="rootConnector" presStyleLbl="node3" presStyleIdx="0" presStyleCnt="2"/>
      <dgm:spPr/>
      <dgm:t>
        <a:bodyPr/>
        <a:lstStyle/>
        <a:p>
          <a:endParaRPr lang="ru-RU"/>
        </a:p>
      </dgm:t>
    </dgm:pt>
    <dgm:pt modelId="{D2F7DC7C-8DC6-4552-B4FF-041007782263}" type="pres">
      <dgm:prSet presAssocID="{B0512223-E2CB-42A0-B281-255D80C67731}" presName="hierChild4" presStyleCnt="0"/>
      <dgm:spPr/>
    </dgm:pt>
    <dgm:pt modelId="{41198DF4-2B4D-40BE-A7FB-7EEA43723213}" type="pres">
      <dgm:prSet presAssocID="{4E7A5E78-DE2F-4C7A-961A-7DD8B0928E1C}" presName="Name35" presStyleLbl="parChTrans1D4" presStyleIdx="0" presStyleCnt="8"/>
      <dgm:spPr/>
    </dgm:pt>
    <dgm:pt modelId="{4ABB522D-649F-435C-AC48-704EF4E9670E}" type="pres">
      <dgm:prSet presAssocID="{861CCB5A-C50A-4771-BA2B-AAFB5A3EECAE}" presName="hierRoot2" presStyleCnt="0">
        <dgm:presLayoutVars>
          <dgm:hierBranch val="r"/>
        </dgm:presLayoutVars>
      </dgm:prSet>
      <dgm:spPr/>
    </dgm:pt>
    <dgm:pt modelId="{18FEBBB6-652A-49DD-B2C8-30B5F9A5C135}" type="pres">
      <dgm:prSet presAssocID="{861CCB5A-C50A-4771-BA2B-AAFB5A3EECAE}" presName="rootComposite" presStyleCnt="0"/>
      <dgm:spPr/>
    </dgm:pt>
    <dgm:pt modelId="{8ED9328E-DF26-4E69-803A-BF2B0720812F}" type="pres">
      <dgm:prSet presAssocID="{861CCB5A-C50A-4771-BA2B-AAFB5A3EECAE}" presName="rootText" presStyleLbl="node4" presStyleIdx="0" presStyleCnt="8">
        <dgm:presLayoutVars>
          <dgm:chPref val="3"/>
        </dgm:presLayoutVars>
      </dgm:prSet>
      <dgm:spPr/>
      <dgm:t>
        <a:bodyPr/>
        <a:lstStyle/>
        <a:p>
          <a:endParaRPr lang="ru-RU"/>
        </a:p>
      </dgm:t>
    </dgm:pt>
    <dgm:pt modelId="{C8B8FDB9-371A-4ACA-8CDC-FF7CC90BB25D}" type="pres">
      <dgm:prSet presAssocID="{861CCB5A-C50A-4771-BA2B-AAFB5A3EECAE}" presName="rootConnector" presStyleLbl="node4" presStyleIdx="0" presStyleCnt="8"/>
      <dgm:spPr/>
      <dgm:t>
        <a:bodyPr/>
        <a:lstStyle/>
        <a:p>
          <a:endParaRPr lang="ru-RU"/>
        </a:p>
      </dgm:t>
    </dgm:pt>
    <dgm:pt modelId="{A33E497D-4311-4A19-B6D2-5DAF47FB75FE}" type="pres">
      <dgm:prSet presAssocID="{861CCB5A-C50A-4771-BA2B-AAFB5A3EECAE}" presName="hierChild4" presStyleCnt="0"/>
      <dgm:spPr/>
    </dgm:pt>
    <dgm:pt modelId="{2C68C5B0-1E95-4FF3-A067-5E735E73D205}" type="pres">
      <dgm:prSet presAssocID="{861CCB5A-C50A-4771-BA2B-AAFB5A3EECAE}" presName="hierChild5" presStyleCnt="0"/>
      <dgm:spPr/>
    </dgm:pt>
    <dgm:pt modelId="{78A34A03-3F61-4D4B-B8EE-56F1E9F387E2}" type="pres">
      <dgm:prSet presAssocID="{918ABC98-BB9D-4B9B-9DA7-5B2EE4C48109}" presName="Name35" presStyleLbl="parChTrans1D4" presStyleIdx="1" presStyleCnt="8"/>
      <dgm:spPr/>
    </dgm:pt>
    <dgm:pt modelId="{8479CFC8-FCFC-4382-9524-E9F32FF03343}" type="pres">
      <dgm:prSet presAssocID="{1D2A117D-41F9-4EF4-9CBB-2366048FC3D5}" presName="hierRoot2" presStyleCnt="0">
        <dgm:presLayoutVars>
          <dgm:hierBranch val="r"/>
        </dgm:presLayoutVars>
      </dgm:prSet>
      <dgm:spPr/>
    </dgm:pt>
    <dgm:pt modelId="{985A690A-E87F-4091-B0B0-DFB9467556B4}" type="pres">
      <dgm:prSet presAssocID="{1D2A117D-41F9-4EF4-9CBB-2366048FC3D5}" presName="rootComposite" presStyleCnt="0"/>
      <dgm:spPr/>
    </dgm:pt>
    <dgm:pt modelId="{C5EC7342-2582-4ACB-86EF-41F91A352BD5}" type="pres">
      <dgm:prSet presAssocID="{1D2A117D-41F9-4EF4-9CBB-2366048FC3D5}" presName="rootText" presStyleLbl="node4" presStyleIdx="1" presStyleCnt="8">
        <dgm:presLayoutVars>
          <dgm:chPref val="3"/>
        </dgm:presLayoutVars>
      </dgm:prSet>
      <dgm:spPr/>
      <dgm:t>
        <a:bodyPr/>
        <a:lstStyle/>
        <a:p>
          <a:endParaRPr lang="ru-RU"/>
        </a:p>
      </dgm:t>
    </dgm:pt>
    <dgm:pt modelId="{74A8B9A1-D058-4399-B8AA-128A5CAAD2F4}" type="pres">
      <dgm:prSet presAssocID="{1D2A117D-41F9-4EF4-9CBB-2366048FC3D5}" presName="rootConnector" presStyleLbl="node4" presStyleIdx="1" presStyleCnt="8"/>
      <dgm:spPr/>
      <dgm:t>
        <a:bodyPr/>
        <a:lstStyle/>
        <a:p>
          <a:endParaRPr lang="ru-RU"/>
        </a:p>
      </dgm:t>
    </dgm:pt>
    <dgm:pt modelId="{5EC9B5E7-ECFF-4696-B50D-A058EB360F4A}" type="pres">
      <dgm:prSet presAssocID="{1D2A117D-41F9-4EF4-9CBB-2366048FC3D5}" presName="hierChild4" presStyleCnt="0"/>
      <dgm:spPr/>
    </dgm:pt>
    <dgm:pt modelId="{4C7FC21C-5406-42B6-A104-55A8561CE1CD}" type="pres">
      <dgm:prSet presAssocID="{1D2A117D-41F9-4EF4-9CBB-2366048FC3D5}" presName="hierChild5" presStyleCnt="0"/>
      <dgm:spPr/>
    </dgm:pt>
    <dgm:pt modelId="{245897E6-67FF-4711-9393-8E087C506859}" type="pres">
      <dgm:prSet presAssocID="{8281B0F3-5C66-496C-A9DA-CDF4674485AE}" presName="Name35" presStyleLbl="parChTrans1D4" presStyleIdx="2" presStyleCnt="8"/>
      <dgm:spPr/>
    </dgm:pt>
    <dgm:pt modelId="{85C6D9FF-3CD5-495E-8901-E36A6EA86C3B}" type="pres">
      <dgm:prSet presAssocID="{B155B903-9A5F-4470-966F-0A3008738170}" presName="hierRoot2" presStyleCnt="0">
        <dgm:presLayoutVars>
          <dgm:hierBranch val="r"/>
        </dgm:presLayoutVars>
      </dgm:prSet>
      <dgm:spPr/>
    </dgm:pt>
    <dgm:pt modelId="{38FCFE4B-167D-4052-BB27-7885A7EEEB69}" type="pres">
      <dgm:prSet presAssocID="{B155B903-9A5F-4470-966F-0A3008738170}" presName="rootComposite" presStyleCnt="0"/>
      <dgm:spPr/>
    </dgm:pt>
    <dgm:pt modelId="{8F597F6C-399F-4674-BF82-A78AB75C6A9D}" type="pres">
      <dgm:prSet presAssocID="{B155B903-9A5F-4470-966F-0A3008738170}" presName="rootText" presStyleLbl="node4" presStyleIdx="2" presStyleCnt="8">
        <dgm:presLayoutVars>
          <dgm:chPref val="3"/>
        </dgm:presLayoutVars>
      </dgm:prSet>
      <dgm:spPr/>
      <dgm:t>
        <a:bodyPr/>
        <a:lstStyle/>
        <a:p>
          <a:endParaRPr lang="ru-RU"/>
        </a:p>
      </dgm:t>
    </dgm:pt>
    <dgm:pt modelId="{8E0FBC69-857B-41E0-B179-1C6C4E5FF0AF}" type="pres">
      <dgm:prSet presAssocID="{B155B903-9A5F-4470-966F-0A3008738170}" presName="rootConnector" presStyleLbl="node4" presStyleIdx="2" presStyleCnt="8"/>
      <dgm:spPr/>
      <dgm:t>
        <a:bodyPr/>
        <a:lstStyle/>
        <a:p>
          <a:endParaRPr lang="ru-RU"/>
        </a:p>
      </dgm:t>
    </dgm:pt>
    <dgm:pt modelId="{239310CD-1EDB-48D6-8914-4AF378E5B963}" type="pres">
      <dgm:prSet presAssocID="{B155B903-9A5F-4470-966F-0A3008738170}" presName="hierChild4" presStyleCnt="0"/>
      <dgm:spPr/>
    </dgm:pt>
    <dgm:pt modelId="{AA46230F-64B4-46CB-8888-91B1BBB34866}" type="pres">
      <dgm:prSet presAssocID="{B155B903-9A5F-4470-966F-0A3008738170}" presName="hierChild5" presStyleCnt="0"/>
      <dgm:spPr/>
    </dgm:pt>
    <dgm:pt modelId="{DA24D948-8EA3-4A6C-A2E7-CA76666661F5}" type="pres">
      <dgm:prSet presAssocID="{B0512223-E2CB-42A0-B281-255D80C67731}" presName="hierChild5" presStyleCnt="0"/>
      <dgm:spPr/>
    </dgm:pt>
    <dgm:pt modelId="{0216E40E-F2B9-4A59-B54E-C06811835338}" type="pres">
      <dgm:prSet presAssocID="{DE58DD9C-22D3-4334-BD3A-2E59682340E6}" presName="Name35" presStyleLbl="parChTrans1D3" presStyleIdx="1" presStyleCnt="2"/>
      <dgm:spPr/>
    </dgm:pt>
    <dgm:pt modelId="{FF74EBF9-6ECD-465C-B1E9-6EC99EA4D41C}" type="pres">
      <dgm:prSet presAssocID="{12C2ED8F-82BB-4601-89F3-C84C91E6DBEB}" presName="hierRoot2" presStyleCnt="0">
        <dgm:presLayoutVars>
          <dgm:hierBranch val="r"/>
        </dgm:presLayoutVars>
      </dgm:prSet>
      <dgm:spPr/>
    </dgm:pt>
    <dgm:pt modelId="{53A0E1C9-B5F9-4BED-8B41-F1444D27DF20}" type="pres">
      <dgm:prSet presAssocID="{12C2ED8F-82BB-4601-89F3-C84C91E6DBEB}" presName="rootComposite" presStyleCnt="0"/>
      <dgm:spPr/>
    </dgm:pt>
    <dgm:pt modelId="{6ABF339F-352C-4663-9751-60D21C37E976}" type="pres">
      <dgm:prSet presAssocID="{12C2ED8F-82BB-4601-89F3-C84C91E6DBEB}" presName="rootText" presStyleLbl="node3" presStyleIdx="1" presStyleCnt="2">
        <dgm:presLayoutVars>
          <dgm:chPref val="3"/>
        </dgm:presLayoutVars>
      </dgm:prSet>
      <dgm:spPr/>
      <dgm:t>
        <a:bodyPr/>
        <a:lstStyle/>
        <a:p>
          <a:endParaRPr lang="ru-RU"/>
        </a:p>
      </dgm:t>
    </dgm:pt>
    <dgm:pt modelId="{2D801311-0FB7-43D7-91CF-61B373D53E1F}" type="pres">
      <dgm:prSet presAssocID="{12C2ED8F-82BB-4601-89F3-C84C91E6DBEB}" presName="rootConnector" presStyleLbl="node3" presStyleIdx="1" presStyleCnt="2"/>
      <dgm:spPr/>
      <dgm:t>
        <a:bodyPr/>
        <a:lstStyle/>
        <a:p>
          <a:endParaRPr lang="ru-RU"/>
        </a:p>
      </dgm:t>
    </dgm:pt>
    <dgm:pt modelId="{4F41392C-6B1F-40E2-B555-A5FEEF209AED}" type="pres">
      <dgm:prSet presAssocID="{12C2ED8F-82BB-4601-89F3-C84C91E6DBEB}" presName="hierChild4" presStyleCnt="0"/>
      <dgm:spPr/>
    </dgm:pt>
    <dgm:pt modelId="{22053690-EAA2-457B-8ADC-C3A92A1925E7}" type="pres">
      <dgm:prSet presAssocID="{5925CBF0-3EBB-493E-A534-1BFB566472D6}" presName="Name50" presStyleLbl="parChTrans1D4" presStyleIdx="3" presStyleCnt="8"/>
      <dgm:spPr/>
    </dgm:pt>
    <dgm:pt modelId="{9C1B5DA1-DDCA-4F97-900A-D69B3DF478A7}" type="pres">
      <dgm:prSet presAssocID="{123458C6-B57C-48D0-AC59-E2481479E76F}" presName="hierRoot2" presStyleCnt="0">
        <dgm:presLayoutVars>
          <dgm:hierBranch val="r"/>
        </dgm:presLayoutVars>
      </dgm:prSet>
      <dgm:spPr/>
    </dgm:pt>
    <dgm:pt modelId="{57B10A0A-AA42-4561-AB0E-391A9631C5A3}" type="pres">
      <dgm:prSet presAssocID="{123458C6-B57C-48D0-AC59-E2481479E76F}" presName="rootComposite" presStyleCnt="0"/>
      <dgm:spPr/>
    </dgm:pt>
    <dgm:pt modelId="{3A66C613-9026-4583-836F-D3B188F2E963}" type="pres">
      <dgm:prSet presAssocID="{123458C6-B57C-48D0-AC59-E2481479E76F}" presName="rootText" presStyleLbl="node4" presStyleIdx="3" presStyleCnt="8">
        <dgm:presLayoutVars>
          <dgm:chPref val="3"/>
        </dgm:presLayoutVars>
      </dgm:prSet>
      <dgm:spPr/>
      <dgm:t>
        <a:bodyPr/>
        <a:lstStyle/>
        <a:p>
          <a:endParaRPr lang="ru-RU"/>
        </a:p>
      </dgm:t>
    </dgm:pt>
    <dgm:pt modelId="{D7ABCD77-085B-4D9E-B259-09288677F71E}" type="pres">
      <dgm:prSet presAssocID="{123458C6-B57C-48D0-AC59-E2481479E76F}" presName="rootConnector" presStyleLbl="node4" presStyleIdx="3" presStyleCnt="8"/>
      <dgm:spPr/>
      <dgm:t>
        <a:bodyPr/>
        <a:lstStyle/>
        <a:p>
          <a:endParaRPr lang="ru-RU"/>
        </a:p>
      </dgm:t>
    </dgm:pt>
    <dgm:pt modelId="{3B9BF92E-32C6-48BE-B160-5D17FA85E515}" type="pres">
      <dgm:prSet presAssocID="{123458C6-B57C-48D0-AC59-E2481479E76F}" presName="hierChild4" presStyleCnt="0"/>
      <dgm:spPr/>
    </dgm:pt>
    <dgm:pt modelId="{91B48B1A-3A43-4B74-A4A2-137A3ADD8F3C}" type="pres">
      <dgm:prSet presAssocID="{123458C6-B57C-48D0-AC59-E2481479E76F}" presName="hierChild5" presStyleCnt="0"/>
      <dgm:spPr/>
    </dgm:pt>
    <dgm:pt modelId="{1A17665F-69D5-443D-9245-ABEFCF840E94}" type="pres">
      <dgm:prSet presAssocID="{AE56A653-B0BB-4E3A-AC07-E2C3972AE86E}" presName="Name50" presStyleLbl="parChTrans1D4" presStyleIdx="4" presStyleCnt="8"/>
      <dgm:spPr/>
    </dgm:pt>
    <dgm:pt modelId="{0811A453-7E6D-45CB-A2A2-A71103F937D9}" type="pres">
      <dgm:prSet presAssocID="{546139ED-F6B1-48BA-9818-CD0D3279F4FB}" presName="hierRoot2" presStyleCnt="0">
        <dgm:presLayoutVars>
          <dgm:hierBranch val="r"/>
        </dgm:presLayoutVars>
      </dgm:prSet>
      <dgm:spPr/>
    </dgm:pt>
    <dgm:pt modelId="{9CDB65D2-85F4-43CF-B8E9-53F94EC00CCE}" type="pres">
      <dgm:prSet presAssocID="{546139ED-F6B1-48BA-9818-CD0D3279F4FB}" presName="rootComposite" presStyleCnt="0"/>
      <dgm:spPr/>
    </dgm:pt>
    <dgm:pt modelId="{C1A6203E-EBD8-4A8E-BDDD-C7B7848AD6E1}" type="pres">
      <dgm:prSet presAssocID="{546139ED-F6B1-48BA-9818-CD0D3279F4FB}" presName="rootText" presStyleLbl="node4" presStyleIdx="4" presStyleCnt="8">
        <dgm:presLayoutVars>
          <dgm:chPref val="3"/>
        </dgm:presLayoutVars>
      </dgm:prSet>
      <dgm:spPr/>
      <dgm:t>
        <a:bodyPr/>
        <a:lstStyle/>
        <a:p>
          <a:endParaRPr lang="ru-RU"/>
        </a:p>
      </dgm:t>
    </dgm:pt>
    <dgm:pt modelId="{9CC023B2-AA6D-4EA6-87AE-AC37D9BFE624}" type="pres">
      <dgm:prSet presAssocID="{546139ED-F6B1-48BA-9818-CD0D3279F4FB}" presName="rootConnector" presStyleLbl="node4" presStyleIdx="4" presStyleCnt="8"/>
      <dgm:spPr/>
      <dgm:t>
        <a:bodyPr/>
        <a:lstStyle/>
        <a:p>
          <a:endParaRPr lang="ru-RU"/>
        </a:p>
      </dgm:t>
    </dgm:pt>
    <dgm:pt modelId="{016A9E54-1A1B-4F8D-A003-66FD1F7ED71A}" type="pres">
      <dgm:prSet presAssocID="{546139ED-F6B1-48BA-9818-CD0D3279F4FB}" presName="hierChild4" presStyleCnt="0"/>
      <dgm:spPr/>
    </dgm:pt>
    <dgm:pt modelId="{88C19877-86E1-460B-86D1-4404D295DE41}" type="pres">
      <dgm:prSet presAssocID="{546139ED-F6B1-48BA-9818-CD0D3279F4FB}" presName="hierChild5" presStyleCnt="0"/>
      <dgm:spPr/>
    </dgm:pt>
    <dgm:pt modelId="{84CB5B72-B5C8-429B-88DA-BE2B0A2499F9}" type="pres">
      <dgm:prSet presAssocID="{E221C150-DB76-411C-85A9-6B4BB45463F8}" presName="Name50" presStyleLbl="parChTrans1D4" presStyleIdx="5" presStyleCnt="8"/>
      <dgm:spPr/>
    </dgm:pt>
    <dgm:pt modelId="{6589CA01-9F4D-4867-B3D4-B4DC8CC3477D}" type="pres">
      <dgm:prSet presAssocID="{64260D76-4FEA-4798-81B7-1E04F41D3EE6}" presName="hierRoot2" presStyleCnt="0">
        <dgm:presLayoutVars>
          <dgm:hierBranch val="r"/>
        </dgm:presLayoutVars>
      </dgm:prSet>
      <dgm:spPr/>
    </dgm:pt>
    <dgm:pt modelId="{D2A7ED6C-ADD4-4D27-A6F4-55288BE66BA2}" type="pres">
      <dgm:prSet presAssocID="{64260D76-4FEA-4798-81B7-1E04F41D3EE6}" presName="rootComposite" presStyleCnt="0"/>
      <dgm:spPr/>
    </dgm:pt>
    <dgm:pt modelId="{31B00358-6CA5-48E4-B232-66827526A09C}" type="pres">
      <dgm:prSet presAssocID="{64260D76-4FEA-4798-81B7-1E04F41D3EE6}" presName="rootText" presStyleLbl="node4" presStyleIdx="5" presStyleCnt="8">
        <dgm:presLayoutVars>
          <dgm:chPref val="3"/>
        </dgm:presLayoutVars>
      </dgm:prSet>
      <dgm:spPr/>
      <dgm:t>
        <a:bodyPr/>
        <a:lstStyle/>
        <a:p>
          <a:endParaRPr lang="ru-RU"/>
        </a:p>
      </dgm:t>
    </dgm:pt>
    <dgm:pt modelId="{183686EA-AD73-4614-BC34-91BDB11B3F15}" type="pres">
      <dgm:prSet presAssocID="{64260D76-4FEA-4798-81B7-1E04F41D3EE6}" presName="rootConnector" presStyleLbl="node4" presStyleIdx="5" presStyleCnt="8"/>
      <dgm:spPr/>
      <dgm:t>
        <a:bodyPr/>
        <a:lstStyle/>
        <a:p>
          <a:endParaRPr lang="ru-RU"/>
        </a:p>
      </dgm:t>
    </dgm:pt>
    <dgm:pt modelId="{E80544DD-562F-4205-A46C-9286F12DEBF9}" type="pres">
      <dgm:prSet presAssocID="{64260D76-4FEA-4798-81B7-1E04F41D3EE6}" presName="hierChild4" presStyleCnt="0"/>
      <dgm:spPr/>
    </dgm:pt>
    <dgm:pt modelId="{28F90561-D0BB-4E86-B9C2-6A7A39EB989F}" type="pres">
      <dgm:prSet presAssocID="{64260D76-4FEA-4798-81B7-1E04F41D3EE6}" presName="hierChild5" presStyleCnt="0"/>
      <dgm:spPr/>
    </dgm:pt>
    <dgm:pt modelId="{CEB678D6-28FA-4BB6-8DFE-43803297F59C}" type="pres">
      <dgm:prSet presAssocID="{263C38A3-545D-43E5-9D6A-48D993898BF9}" presName="Name50" presStyleLbl="parChTrans1D4" presStyleIdx="6" presStyleCnt="8"/>
      <dgm:spPr/>
    </dgm:pt>
    <dgm:pt modelId="{B4C18C80-E010-4E68-BC36-42F2F45F9087}" type="pres">
      <dgm:prSet presAssocID="{5B23F5A1-94AE-4AF5-B91B-FF551A36BD9C}" presName="hierRoot2" presStyleCnt="0">
        <dgm:presLayoutVars>
          <dgm:hierBranch val="r"/>
        </dgm:presLayoutVars>
      </dgm:prSet>
      <dgm:spPr/>
    </dgm:pt>
    <dgm:pt modelId="{FECCF06F-3012-47D1-A233-432F549E7E3B}" type="pres">
      <dgm:prSet presAssocID="{5B23F5A1-94AE-4AF5-B91B-FF551A36BD9C}" presName="rootComposite" presStyleCnt="0"/>
      <dgm:spPr/>
    </dgm:pt>
    <dgm:pt modelId="{F14EA57F-F320-4882-A033-A46283529022}" type="pres">
      <dgm:prSet presAssocID="{5B23F5A1-94AE-4AF5-B91B-FF551A36BD9C}" presName="rootText" presStyleLbl="node4" presStyleIdx="6" presStyleCnt="8">
        <dgm:presLayoutVars>
          <dgm:chPref val="3"/>
        </dgm:presLayoutVars>
      </dgm:prSet>
      <dgm:spPr/>
      <dgm:t>
        <a:bodyPr/>
        <a:lstStyle/>
        <a:p>
          <a:endParaRPr lang="ru-RU"/>
        </a:p>
      </dgm:t>
    </dgm:pt>
    <dgm:pt modelId="{A7DA497C-56EA-4860-8B53-F4DBB6E32B89}" type="pres">
      <dgm:prSet presAssocID="{5B23F5A1-94AE-4AF5-B91B-FF551A36BD9C}" presName="rootConnector" presStyleLbl="node4" presStyleIdx="6" presStyleCnt="8"/>
      <dgm:spPr/>
      <dgm:t>
        <a:bodyPr/>
        <a:lstStyle/>
        <a:p>
          <a:endParaRPr lang="ru-RU"/>
        </a:p>
      </dgm:t>
    </dgm:pt>
    <dgm:pt modelId="{D1C7A2AE-6735-4F2F-AE8D-6639CC413312}" type="pres">
      <dgm:prSet presAssocID="{5B23F5A1-94AE-4AF5-B91B-FF551A36BD9C}" presName="hierChild4" presStyleCnt="0"/>
      <dgm:spPr/>
    </dgm:pt>
    <dgm:pt modelId="{062A868D-8776-4C91-AD2B-3D8441CB2D10}" type="pres">
      <dgm:prSet presAssocID="{5B23F5A1-94AE-4AF5-B91B-FF551A36BD9C}" presName="hierChild5" presStyleCnt="0"/>
      <dgm:spPr/>
    </dgm:pt>
    <dgm:pt modelId="{90F518D3-C7C9-46BB-A5C3-B98BF4B20359}" type="pres">
      <dgm:prSet presAssocID="{BE24F15E-6C73-4DD1-B7B8-76085D09D90F}" presName="Name50" presStyleLbl="parChTrans1D4" presStyleIdx="7" presStyleCnt="8"/>
      <dgm:spPr/>
    </dgm:pt>
    <dgm:pt modelId="{5482434B-2447-4252-8FDE-C1768594C583}" type="pres">
      <dgm:prSet presAssocID="{101D8473-4E25-4D1C-937D-8D5CD6669E9E}" presName="hierRoot2" presStyleCnt="0">
        <dgm:presLayoutVars>
          <dgm:hierBranch val="r"/>
        </dgm:presLayoutVars>
      </dgm:prSet>
      <dgm:spPr/>
    </dgm:pt>
    <dgm:pt modelId="{6A48D997-DD3F-4C13-8B2D-626FF413EDAE}" type="pres">
      <dgm:prSet presAssocID="{101D8473-4E25-4D1C-937D-8D5CD6669E9E}" presName="rootComposite" presStyleCnt="0"/>
      <dgm:spPr/>
    </dgm:pt>
    <dgm:pt modelId="{D60D0BC1-B8C4-4BBD-9A2C-CF701F5ADA55}" type="pres">
      <dgm:prSet presAssocID="{101D8473-4E25-4D1C-937D-8D5CD6669E9E}" presName="rootText" presStyleLbl="node4" presStyleIdx="7" presStyleCnt="8">
        <dgm:presLayoutVars>
          <dgm:chPref val="3"/>
        </dgm:presLayoutVars>
      </dgm:prSet>
      <dgm:spPr/>
      <dgm:t>
        <a:bodyPr/>
        <a:lstStyle/>
        <a:p>
          <a:endParaRPr lang="ru-RU"/>
        </a:p>
      </dgm:t>
    </dgm:pt>
    <dgm:pt modelId="{AD8FF39F-19F0-4D3A-B8B5-3BD8757ED4D8}" type="pres">
      <dgm:prSet presAssocID="{101D8473-4E25-4D1C-937D-8D5CD6669E9E}" presName="rootConnector" presStyleLbl="node4" presStyleIdx="7" presStyleCnt="8"/>
      <dgm:spPr/>
      <dgm:t>
        <a:bodyPr/>
        <a:lstStyle/>
        <a:p>
          <a:endParaRPr lang="ru-RU"/>
        </a:p>
      </dgm:t>
    </dgm:pt>
    <dgm:pt modelId="{96305293-7CF7-4EB1-8129-A36C7F3839E1}" type="pres">
      <dgm:prSet presAssocID="{101D8473-4E25-4D1C-937D-8D5CD6669E9E}" presName="hierChild4" presStyleCnt="0"/>
      <dgm:spPr/>
    </dgm:pt>
    <dgm:pt modelId="{563C52C5-988D-45CA-A721-1FEEE86A8E3F}" type="pres">
      <dgm:prSet presAssocID="{101D8473-4E25-4D1C-937D-8D5CD6669E9E}" presName="hierChild5" presStyleCnt="0"/>
      <dgm:spPr/>
    </dgm:pt>
    <dgm:pt modelId="{4363916E-0B92-42C1-8F41-968AD14EE710}" type="pres">
      <dgm:prSet presAssocID="{12C2ED8F-82BB-4601-89F3-C84C91E6DBEB}" presName="hierChild5" presStyleCnt="0"/>
      <dgm:spPr/>
    </dgm:pt>
    <dgm:pt modelId="{159E28E6-5227-4029-A0E9-E814DB9AA169}" type="pres">
      <dgm:prSet presAssocID="{4F8A2D69-D530-49DE-8BF4-1AD708FE99CC}" presName="hierChild5" presStyleCnt="0"/>
      <dgm:spPr/>
    </dgm:pt>
    <dgm:pt modelId="{F813CD0C-6DCA-4957-AD11-5B776E12784B}" type="pres">
      <dgm:prSet presAssocID="{6FEA53A4-DE4C-4C48-ACF0-98FA09011CC1}" presName="Name35" presStyleLbl="parChTrans1D2" presStyleIdx="3" presStyleCnt="4"/>
      <dgm:spPr/>
    </dgm:pt>
    <dgm:pt modelId="{31948DBE-6A09-4F7B-9C00-4BF2400A43DA}" type="pres">
      <dgm:prSet presAssocID="{FE0D5C0B-C898-4E03-9FC6-CCE640B653DE}" presName="hierRoot2" presStyleCnt="0">
        <dgm:presLayoutVars>
          <dgm:hierBranch/>
        </dgm:presLayoutVars>
      </dgm:prSet>
      <dgm:spPr/>
    </dgm:pt>
    <dgm:pt modelId="{B69ECC74-AC0B-4509-9DB6-AD803331E165}" type="pres">
      <dgm:prSet presAssocID="{FE0D5C0B-C898-4E03-9FC6-CCE640B653DE}" presName="rootComposite" presStyleCnt="0"/>
      <dgm:spPr/>
    </dgm:pt>
    <dgm:pt modelId="{63DD713F-802F-48B6-8B6B-C7B8F3BE89A1}" type="pres">
      <dgm:prSet presAssocID="{FE0D5C0B-C898-4E03-9FC6-CCE640B653DE}" presName="rootText" presStyleLbl="node2" presStyleIdx="3" presStyleCnt="4">
        <dgm:presLayoutVars>
          <dgm:chPref val="3"/>
        </dgm:presLayoutVars>
      </dgm:prSet>
      <dgm:spPr/>
      <dgm:t>
        <a:bodyPr/>
        <a:lstStyle/>
        <a:p>
          <a:endParaRPr lang="ru-RU"/>
        </a:p>
      </dgm:t>
    </dgm:pt>
    <dgm:pt modelId="{9D1DC9BF-2605-4304-9488-191D97D6DB66}" type="pres">
      <dgm:prSet presAssocID="{FE0D5C0B-C898-4E03-9FC6-CCE640B653DE}" presName="rootConnector" presStyleLbl="node2" presStyleIdx="3" presStyleCnt="4"/>
      <dgm:spPr/>
      <dgm:t>
        <a:bodyPr/>
        <a:lstStyle/>
        <a:p>
          <a:endParaRPr lang="ru-RU"/>
        </a:p>
      </dgm:t>
    </dgm:pt>
    <dgm:pt modelId="{89904A23-F52E-432D-83F1-63DB94CB9983}" type="pres">
      <dgm:prSet presAssocID="{FE0D5C0B-C898-4E03-9FC6-CCE640B653DE}" presName="hierChild4" presStyleCnt="0"/>
      <dgm:spPr/>
    </dgm:pt>
    <dgm:pt modelId="{BA2F6C0D-EF34-42CB-A159-256EAD95F602}" type="pres">
      <dgm:prSet presAssocID="{FE0D5C0B-C898-4E03-9FC6-CCE640B653DE}" presName="hierChild5" presStyleCnt="0"/>
      <dgm:spPr/>
    </dgm:pt>
    <dgm:pt modelId="{3669E77F-EAFF-4BDF-B5CC-5FE09268A76B}" type="pres">
      <dgm:prSet presAssocID="{200BC83D-F550-4257-9D22-E0AD2BD9F310}" presName="hierChild3" presStyleCnt="0"/>
      <dgm:spPr/>
    </dgm:pt>
  </dgm:ptLst>
  <dgm:cxnLst>
    <dgm:cxn modelId="{534C3479-0F25-4CF4-A412-6F1CA3CFC352}" srcId="{B0512223-E2CB-42A0-B281-255D80C67731}" destId="{1D2A117D-41F9-4EF4-9CBB-2366048FC3D5}" srcOrd="1" destOrd="0" parTransId="{918ABC98-BB9D-4B9B-9DA7-5B2EE4C48109}" sibTransId="{E3C09828-F9F8-4C42-92A1-AFAF7F5DFB87}"/>
    <dgm:cxn modelId="{98DF9775-823E-4C56-817A-A55A071B766E}" type="presOf" srcId="{101D8473-4E25-4D1C-937D-8D5CD6669E9E}" destId="{D60D0BC1-B8C4-4BBD-9A2C-CF701F5ADA55}" srcOrd="0" destOrd="0" presId="urn:microsoft.com/office/officeart/2005/8/layout/orgChart1"/>
    <dgm:cxn modelId="{C16D4979-F744-4DD1-8892-DC3F922C7B1B}" type="presOf" srcId="{FE0D5C0B-C898-4E03-9FC6-CCE640B653DE}" destId="{63DD713F-802F-48B6-8B6B-C7B8F3BE89A1}" srcOrd="0" destOrd="0" presId="urn:microsoft.com/office/officeart/2005/8/layout/orgChart1"/>
    <dgm:cxn modelId="{651B7F09-41E8-43CE-82B4-B88C3B7C03E3}" type="presOf" srcId="{200BC83D-F550-4257-9D22-E0AD2BD9F310}" destId="{2AE5F608-73CF-496A-AC90-EF6FA3F8B702}" srcOrd="0" destOrd="0" presId="urn:microsoft.com/office/officeart/2005/8/layout/orgChart1"/>
    <dgm:cxn modelId="{5A1AFF93-75DF-444D-9B96-731DA069C25D}" type="presOf" srcId="{861CCB5A-C50A-4771-BA2B-AAFB5A3EECAE}" destId="{8ED9328E-DF26-4E69-803A-BF2B0720812F}" srcOrd="0" destOrd="0" presId="urn:microsoft.com/office/officeart/2005/8/layout/orgChart1"/>
    <dgm:cxn modelId="{5A50F9BD-8B4A-49AD-B353-B92E4D0946EE}" type="presOf" srcId="{918ABC98-BB9D-4B9B-9DA7-5B2EE4C48109}" destId="{78A34A03-3F61-4D4B-B8EE-56F1E9F387E2}" srcOrd="0" destOrd="0" presId="urn:microsoft.com/office/officeart/2005/8/layout/orgChart1"/>
    <dgm:cxn modelId="{94DBC6AA-3006-4EF1-BED2-64975F1EA639}" srcId="{4F8A2D69-D530-49DE-8BF4-1AD708FE99CC}" destId="{B0512223-E2CB-42A0-B281-255D80C67731}" srcOrd="0" destOrd="0" parTransId="{A7F580F0-3086-420A-857B-6E5091548AA6}" sibTransId="{663E3F30-E7E6-479A-88DA-48A44C38724D}"/>
    <dgm:cxn modelId="{AA9E5189-C43D-4F8D-B387-5B40E9EF76C9}" type="presOf" srcId="{64260D76-4FEA-4798-81B7-1E04F41D3EE6}" destId="{183686EA-AD73-4614-BC34-91BDB11B3F15}" srcOrd="1" destOrd="0" presId="urn:microsoft.com/office/officeart/2005/8/layout/orgChart1"/>
    <dgm:cxn modelId="{A3E429B9-93A7-4A73-8FAB-92B343F8C557}" srcId="{4B872F48-52CF-42F0-B9B7-59330E8E4465}" destId="{200BC83D-F550-4257-9D22-E0AD2BD9F310}" srcOrd="0" destOrd="0" parTransId="{880169B3-32F0-4970-8E61-1C2BFD82854C}" sibTransId="{D729F309-A8FE-4674-A940-BD1D79035B50}"/>
    <dgm:cxn modelId="{8015C416-D454-4321-A8F5-AB7309801623}" type="presOf" srcId="{101D8473-4E25-4D1C-937D-8D5CD6669E9E}" destId="{AD8FF39F-19F0-4D3A-B8B5-3BD8757ED4D8}" srcOrd="1" destOrd="0" presId="urn:microsoft.com/office/officeart/2005/8/layout/orgChart1"/>
    <dgm:cxn modelId="{7F62268B-2F12-458F-BFF0-A07D4BEC5A23}" srcId="{200BC83D-F550-4257-9D22-E0AD2BD9F310}" destId="{4F8A2D69-D530-49DE-8BF4-1AD708FE99CC}" srcOrd="2" destOrd="0" parTransId="{B2423C03-BBBF-4354-BC76-E5D49920227F}" sibTransId="{0BABCF45-6514-4F62-9740-3261400D78DC}"/>
    <dgm:cxn modelId="{5FA3DB44-11A5-413A-9815-6AC092D46A30}" srcId="{B0512223-E2CB-42A0-B281-255D80C67731}" destId="{861CCB5A-C50A-4771-BA2B-AAFB5A3EECAE}" srcOrd="0" destOrd="0" parTransId="{4E7A5E78-DE2F-4C7A-961A-7DD8B0928E1C}" sibTransId="{2181E15A-75CB-4954-9994-EE5A7F614FD9}"/>
    <dgm:cxn modelId="{1713107A-93C2-4D5D-94B0-09350CA6E76D}" type="presOf" srcId="{AE56A653-B0BB-4E3A-AC07-E2C3972AE86E}" destId="{1A17665F-69D5-443D-9245-ABEFCF840E94}" srcOrd="0" destOrd="0" presId="urn:microsoft.com/office/officeart/2005/8/layout/orgChart1"/>
    <dgm:cxn modelId="{99BA41D5-7F52-48E5-822C-AE013E8515EC}" type="presOf" srcId="{DE58DD9C-22D3-4334-BD3A-2E59682340E6}" destId="{0216E40E-F2B9-4A59-B54E-C06811835338}" srcOrd="0" destOrd="0" presId="urn:microsoft.com/office/officeart/2005/8/layout/orgChart1"/>
    <dgm:cxn modelId="{F31AB726-5856-4A4C-BB04-1ED11C95B5DD}" type="presOf" srcId="{4F8A2D69-D530-49DE-8BF4-1AD708FE99CC}" destId="{F896AE12-429D-4A86-B6CB-8A118D4E5FA7}" srcOrd="1" destOrd="0" presId="urn:microsoft.com/office/officeart/2005/8/layout/orgChart1"/>
    <dgm:cxn modelId="{8B85ACFE-5ACF-4DC4-B700-AFBC97C75446}" srcId="{B0512223-E2CB-42A0-B281-255D80C67731}" destId="{B155B903-9A5F-4470-966F-0A3008738170}" srcOrd="2" destOrd="0" parTransId="{8281B0F3-5C66-496C-A9DA-CDF4674485AE}" sibTransId="{92D75251-A26D-404D-8DF1-13F9F311B41D}"/>
    <dgm:cxn modelId="{4C7A633D-68AE-461D-BA5D-29B74D954F01}" type="presOf" srcId="{12C2ED8F-82BB-4601-89F3-C84C91E6DBEB}" destId="{6ABF339F-352C-4663-9751-60D21C37E976}" srcOrd="0" destOrd="0" presId="urn:microsoft.com/office/officeart/2005/8/layout/orgChart1"/>
    <dgm:cxn modelId="{86753AD1-2DC4-4C5D-8591-70C55B7A3E15}" type="presOf" srcId="{2A9EB4BC-8026-49E2-B29C-DFF71C39F9BF}" destId="{BC358F8E-31E6-4344-889A-07BE6C1C9687}" srcOrd="0" destOrd="0" presId="urn:microsoft.com/office/officeart/2005/8/layout/orgChart1"/>
    <dgm:cxn modelId="{6104397D-6B30-4360-B93C-38E4FEDAE797}" type="presOf" srcId="{B155B903-9A5F-4470-966F-0A3008738170}" destId="{8E0FBC69-857B-41E0-B179-1C6C4E5FF0AF}" srcOrd="1" destOrd="0" presId="urn:microsoft.com/office/officeart/2005/8/layout/orgChart1"/>
    <dgm:cxn modelId="{058876D6-275C-4D10-A522-4EAAD1B2CB69}" type="presOf" srcId="{B0512223-E2CB-42A0-B281-255D80C67731}" destId="{F7C4E156-99EF-40D6-ADC9-591D0761657C}" srcOrd="1" destOrd="0" presId="urn:microsoft.com/office/officeart/2005/8/layout/orgChart1"/>
    <dgm:cxn modelId="{411B47EC-DA9E-4082-92A2-83667B1D614A}" type="presOf" srcId="{12C2ED8F-82BB-4601-89F3-C84C91E6DBEB}" destId="{2D801311-0FB7-43D7-91CF-61B373D53E1F}" srcOrd="1" destOrd="0" presId="urn:microsoft.com/office/officeart/2005/8/layout/orgChart1"/>
    <dgm:cxn modelId="{85ECC1E5-DB08-40AF-BA83-03205102BA95}" type="presOf" srcId="{E221C150-DB76-411C-85A9-6B4BB45463F8}" destId="{84CB5B72-B5C8-429B-88DA-BE2B0A2499F9}" srcOrd="0" destOrd="0" presId="urn:microsoft.com/office/officeart/2005/8/layout/orgChart1"/>
    <dgm:cxn modelId="{AB9D72A4-CAE2-45BC-A734-162134D55FC9}" srcId="{12C2ED8F-82BB-4601-89F3-C84C91E6DBEB}" destId="{546139ED-F6B1-48BA-9818-CD0D3279F4FB}" srcOrd="1" destOrd="0" parTransId="{AE56A653-B0BB-4E3A-AC07-E2C3972AE86E}" sibTransId="{8C0F0467-2A17-4504-BF26-A9C956AAEB73}"/>
    <dgm:cxn modelId="{70249C5D-0BF1-48A6-A925-C5C6E97EF93B}" type="presOf" srcId="{8281B0F3-5C66-496C-A9DA-CDF4674485AE}" destId="{245897E6-67FF-4711-9393-8E087C506859}" srcOrd="0" destOrd="0" presId="urn:microsoft.com/office/officeart/2005/8/layout/orgChart1"/>
    <dgm:cxn modelId="{2B949CDF-8784-4545-B094-ED696A4E2E75}" srcId="{4F8A2D69-D530-49DE-8BF4-1AD708FE99CC}" destId="{12C2ED8F-82BB-4601-89F3-C84C91E6DBEB}" srcOrd="1" destOrd="0" parTransId="{DE58DD9C-22D3-4334-BD3A-2E59682340E6}" sibTransId="{C4F03B95-5B0A-4EA4-856E-AEDBE16BDD74}"/>
    <dgm:cxn modelId="{78EDB502-E217-4C06-BC69-01AA81E95D2B}" type="presOf" srcId="{123458C6-B57C-48D0-AC59-E2481479E76F}" destId="{3A66C613-9026-4583-836F-D3B188F2E963}" srcOrd="0" destOrd="0" presId="urn:microsoft.com/office/officeart/2005/8/layout/orgChart1"/>
    <dgm:cxn modelId="{815A215A-82BA-49E7-AFB8-1B334A20EF4A}" type="presOf" srcId="{200BC83D-F550-4257-9D22-E0AD2BD9F310}" destId="{F6DAB5A3-4CD2-4E48-90E4-8F3781F9C241}" srcOrd="1" destOrd="0" presId="urn:microsoft.com/office/officeart/2005/8/layout/orgChart1"/>
    <dgm:cxn modelId="{F217C971-83B0-47B9-B6F4-A2F81C1AC78F}" type="presOf" srcId="{263C38A3-545D-43E5-9D6A-48D993898BF9}" destId="{CEB678D6-28FA-4BB6-8DFE-43803297F59C}" srcOrd="0" destOrd="0" presId="urn:microsoft.com/office/officeart/2005/8/layout/orgChart1"/>
    <dgm:cxn modelId="{FEC92142-1F7B-44E8-89A6-FCA3DB80F8F8}" type="presOf" srcId="{4B872F48-52CF-42F0-B9B7-59330E8E4465}" destId="{41978C43-0062-4399-A199-2296F68231A2}" srcOrd="0" destOrd="0" presId="urn:microsoft.com/office/officeart/2005/8/layout/orgChart1"/>
    <dgm:cxn modelId="{F524BE30-9C05-4BE4-B614-1250C796BF5B}" type="presOf" srcId="{5B23F5A1-94AE-4AF5-B91B-FF551A36BD9C}" destId="{F14EA57F-F320-4882-A033-A46283529022}" srcOrd="0" destOrd="0" presId="urn:microsoft.com/office/officeart/2005/8/layout/orgChart1"/>
    <dgm:cxn modelId="{9777900A-5BA3-4A2B-B3DE-F9E74EDE7649}" srcId="{200BC83D-F550-4257-9D22-E0AD2BD9F310}" destId="{FE0D5C0B-C898-4E03-9FC6-CCE640B653DE}" srcOrd="3" destOrd="0" parTransId="{6FEA53A4-DE4C-4C48-ACF0-98FA09011CC1}" sibTransId="{4493AB53-20A3-4190-9786-BDDC099877EF}"/>
    <dgm:cxn modelId="{12A5F06B-332F-4FE4-BB94-C4908E3DDEDD}" type="presOf" srcId="{123458C6-B57C-48D0-AC59-E2481479E76F}" destId="{D7ABCD77-085B-4D9E-B259-09288677F71E}" srcOrd="1" destOrd="0" presId="urn:microsoft.com/office/officeart/2005/8/layout/orgChart1"/>
    <dgm:cxn modelId="{BD35852C-595A-49F6-9899-16A1B1E74279}" type="presOf" srcId="{6FEA53A4-DE4C-4C48-ACF0-98FA09011CC1}" destId="{F813CD0C-6DCA-4957-AD11-5B776E12784B}" srcOrd="0" destOrd="0" presId="urn:microsoft.com/office/officeart/2005/8/layout/orgChart1"/>
    <dgm:cxn modelId="{63DB705D-F1C4-4D61-820D-656ADE0EF8C0}" type="presOf" srcId="{5925CBF0-3EBB-493E-A534-1BFB566472D6}" destId="{22053690-EAA2-457B-8ADC-C3A92A1925E7}" srcOrd="0" destOrd="0" presId="urn:microsoft.com/office/officeart/2005/8/layout/orgChart1"/>
    <dgm:cxn modelId="{6016E12C-904D-4F44-96A4-3551F86FC664}" type="presOf" srcId="{23D80F0E-5549-4DBA-A968-F2AC118B3EE8}" destId="{872D87E3-AD95-4EAD-A95F-3DCF739511F5}" srcOrd="0" destOrd="0" presId="urn:microsoft.com/office/officeart/2005/8/layout/orgChart1"/>
    <dgm:cxn modelId="{D729BD8A-9443-4F4B-8BE0-9F0C35AE37EE}" type="presOf" srcId="{1D2A117D-41F9-4EF4-9CBB-2366048FC3D5}" destId="{74A8B9A1-D058-4399-B8AA-128A5CAAD2F4}" srcOrd="1" destOrd="0" presId="urn:microsoft.com/office/officeart/2005/8/layout/orgChart1"/>
    <dgm:cxn modelId="{C005C06F-3919-4546-A2B2-447081DEB3C4}" type="presOf" srcId="{4F8A2D69-D530-49DE-8BF4-1AD708FE99CC}" destId="{4563DE50-965A-429E-835C-575CF9BF1861}" srcOrd="0" destOrd="0" presId="urn:microsoft.com/office/officeart/2005/8/layout/orgChart1"/>
    <dgm:cxn modelId="{CEB677B9-27FF-415F-A1FC-47AB9F3BE230}" type="presOf" srcId="{2A9EB4BC-8026-49E2-B29C-DFF71C39F9BF}" destId="{62FCE6F0-00FB-4165-BEF5-409E7E05EA65}" srcOrd="1" destOrd="0" presId="urn:microsoft.com/office/officeart/2005/8/layout/orgChart1"/>
    <dgm:cxn modelId="{C965FC6A-72A7-4A6F-A3B0-819F1C21B0F7}" srcId="{12C2ED8F-82BB-4601-89F3-C84C91E6DBEB}" destId="{64260D76-4FEA-4798-81B7-1E04F41D3EE6}" srcOrd="2" destOrd="0" parTransId="{E221C150-DB76-411C-85A9-6B4BB45463F8}" sibTransId="{236B9C3A-370F-4351-9931-6C8AB488EF5A}"/>
    <dgm:cxn modelId="{610A1868-CE4C-4ACF-93AA-CFD430B17F21}" type="presOf" srcId="{B0512223-E2CB-42A0-B281-255D80C67731}" destId="{44EC68D1-05DE-4CF6-94BB-EE6764CCD33A}" srcOrd="0" destOrd="0" presId="urn:microsoft.com/office/officeart/2005/8/layout/orgChart1"/>
    <dgm:cxn modelId="{0D52AAEE-78F6-4FE9-B8C6-85E1D1EE8A31}" srcId="{12C2ED8F-82BB-4601-89F3-C84C91E6DBEB}" destId="{5B23F5A1-94AE-4AF5-B91B-FF551A36BD9C}" srcOrd="3" destOrd="0" parTransId="{263C38A3-545D-43E5-9D6A-48D993898BF9}" sibTransId="{FE5D127D-F31E-44E8-8A29-25D8876B3BD7}"/>
    <dgm:cxn modelId="{ED90231D-D61F-4A82-946C-38DC60BEA5B3}" type="presOf" srcId="{B155B903-9A5F-4470-966F-0A3008738170}" destId="{8F597F6C-399F-4674-BF82-A78AB75C6A9D}" srcOrd="0" destOrd="0" presId="urn:microsoft.com/office/officeart/2005/8/layout/orgChart1"/>
    <dgm:cxn modelId="{03B0C8FA-8699-4CE2-9FC4-CCCBFB973D57}" type="presOf" srcId="{B2423C03-BBBF-4354-BC76-E5D49920227F}" destId="{82EDBAE1-E72F-4F65-9413-3772B292A441}" srcOrd="0" destOrd="0" presId="urn:microsoft.com/office/officeart/2005/8/layout/orgChart1"/>
    <dgm:cxn modelId="{0B8B0FD9-1A27-45D1-93BB-E4E0366007C4}" type="presOf" srcId="{861CCB5A-C50A-4771-BA2B-AAFB5A3EECAE}" destId="{C8B8FDB9-371A-4ACA-8CDC-FF7CC90BB25D}" srcOrd="1" destOrd="0" presId="urn:microsoft.com/office/officeart/2005/8/layout/orgChart1"/>
    <dgm:cxn modelId="{4763090C-45A3-43C2-950B-BB0EA614C349}" type="presOf" srcId="{4E7A5E78-DE2F-4C7A-961A-7DD8B0928E1C}" destId="{41198DF4-2B4D-40BE-A7FB-7EEA43723213}" srcOrd="0" destOrd="0" presId="urn:microsoft.com/office/officeart/2005/8/layout/orgChart1"/>
    <dgm:cxn modelId="{ABEA3964-392E-4F74-A679-43FECAAA4083}" type="presOf" srcId="{23D80F0E-5549-4DBA-A968-F2AC118B3EE8}" destId="{F603BCC9-097A-4BCB-8004-2BF8B476537B}" srcOrd="1" destOrd="0" presId="urn:microsoft.com/office/officeart/2005/8/layout/orgChart1"/>
    <dgm:cxn modelId="{D589653C-B4C4-485E-8502-115C0F155B68}" type="presOf" srcId="{5B23F5A1-94AE-4AF5-B91B-FF551A36BD9C}" destId="{A7DA497C-56EA-4860-8B53-F4DBB6E32B89}" srcOrd="1" destOrd="0" presId="urn:microsoft.com/office/officeart/2005/8/layout/orgChart1"/>
    <dgm:cxn modelId="{DE1E8F2F-4F75-4F3C-9445-AEFDBA33E3CD}" type="presOf" srcId="{1D2A117D-41F9-4EF4-9CBB-2366048FC3D5}" destId="{C5EC7342-2582-4ACB-86EF-41F91A352BD5}" srcOrd="0" destOrd="0" presId="urn:microsoft.com/office/officeart/2005/8/layout/orgChart1"/>
    <dgm:cxn modelId="{7A349F9E-4BF1-44A8-87C8-B9E030FC86C3}" type="presOf" srcId="{64260D76-4FEA-4798-81B7-1E04F41D3EE6}" destId="{31B00358-6CA5-48E4-B232-66827526A09C}" srcOrd="0" destOrd="0" presId="urn:microsoft.com/office/officeart/2005/8/layout/orgChart1"/>
    <dgm:cxn modelId="{5D2DE5DE-B9AC-4BB6-AFE9-4056AEFAF776}" srcId="{12C2ED8F-82BB-4601-89F3-C84C91E6DBEB}" destId="{123458C6-B57C-48D0-AC59-E2481479E76F}" srcOrd="0" destOrd="0" parTransId="{5925CBF0-3EBB-493E-A534-1BFB566472D6}" sibTransId="{E66DC975-E169-4318-8A14-5248137DB88E}"/>
    <dgm:cxn modelId="{524E2F69-1A00-4F69-B099-1B1456461E3B}" type="presOf" srcId="{7A3D5170-93A3-4F41-A8BA-C131E20DDCBE}" destId="{44DAE64B-A21D-4576-8113-1C9CFBB0D23F}" srcOrd="0" destOrd="0" presId="urn:microsoft.com/office/officeart/2005/8/layout/orgChart1"/>
    <dgm:cxn modelId="{576193FE-1C61-4A66-A3B1-1013783338D5}" srcId="{200BC83D-F550-4257-9D22-E0AD2BD9F310}" destId="{2A9EB4BC-8026-49E2-B29C-DFF71C39F9BF}" srcOrd="1" destOrd="0" parTransId="{5AC429AD-0173-4F72-9D13-4B5F0E4E841B}" sibTransId="{8B7760FF-C77F-4F91-97E3-33C1787ABDEA}"/>
    <dgm:cxn modelId="{C4432703-FC6B-4927-AEEA-067836536E23}" srcId="{12C2ED8F-82BB-4601-89F3-C84C91E6DBEB}" destId="{101D8473-4E25-4D1C-937D-8D5CD6669E9E}" srcOrd="4" destOrd="0" parTransId="{BE24F15E-6C73-4DD1-B7B8-76085D09D90F}" sibTransId="{C08AD021-89FA-400A-A3BA-334ED1AAE22D}"/>
    <dgm:cxn modelId="{F3E9A3C1-5261-4AB0-822D-BC795AB99DD0}" type="presOf" srcId="{5AC429AD-0173-4F72-9D13-4B5F0E4E841B}" destId="{2C31AD20-40CE-4A18-9478-3688FEABFE53}" srcOrd="0" destOrd="0" presId="urn:microsoft.com/office/officeart/2005/8/layout/orgChart1"/>
    <dgm:cxn modelId="{F7109E9E-F02A-4893-8D4F-3DF88408731E}" type="presOf" srcId="{FE0D5C0B-C898-4E03-9FC6-CCE640B653DE}" destId="{9D1DC9BF-2605-4304-9488-191D97D6DB66}" srcOrd="1" destOrd="0" presId="urn:microsoft.com/office/officeart/2005/8/layout/orgChart1"/>
    <dgm:cxn modelId="{AEC5D3F8-9A0F-4CBE-BA12-A020565A5EB5}" type="presOf" srcId="{546139ED-F6B1-48BA-9818-CD0D3279F4FB}" destId="{9CC023B2-AA6D-4EA6-87AE-AC37D9BFE624}" srcOrd="1" destOrd="0" presId="urn:microsoft.com/office/officeart/2005/8/layout/orgChart1"/>
    <dgm:cxn modelId="{419B14F6-4C21-4D0E-AB0E-B5927F942BFB}" type="presOf" srcId="{A7F580F0-3086-420A-857B-6E5091548AA6}" destId="{D0CBC45B-D8C9-4B72-B189-6C54751CD304}" srcOrd="0" destOrd="0" presId="urn:microsoft.com/office/officeart/2005/8/layout/orgChart1"/>
    <dgm:cxn modelId="{23C6F0FF-D47B-41F4-B9EE-F18A923317BB}" type="presOf" srcId="{546139ED-F6B1-48BA-9818-CD0D3279F4FB}" destId="{C1A6203E-EBD8-4A8E-BDDD-C7B7848AD6E1}" srcOrd="0" destOrd="0" presId="urn:microsoft.com/office/officeart/2005/8/layout/orgChart1"/>
    <dgm:cxn modelId="{15EC5144-C5B8-42A0-B086-CC3A43DF12DD}" type="presOf" srcId="{BE24F15E-6C73-4DD1-B7B8-76085D09D90F}" destId="{90F518D3-C7C9-46BB-A5C3-B98BF4B20359}" srcOrd="0" destOrd="0" presId="urn:microsoft.com/office/officeart/2005/8/layout/orgChart1"/>
    <dgm:cxn modelId="{B62B857E-C9B9-4038-B049-9252E382DA04}" srcId="{200BC83D-F550-4257-9D22-E0AD2BD9F310}" destId="{23D80F0E-5549-4DBA-A968-F2AC118B3EE8}" srcOrd="0" destOrd="0" parTransId="{7A3D5170-93A3-4F41-A8BA-C131E20DDCBE}" sibTransId="{0C3959F9-E490-4C3C-AE28-339206DEB3A8}"/>
    <dgm:cxn modelId="{D5793FF2-6F2F-4501-952F-6A03B2B99B28}" type="presParOf" srcId="{41978C43-0062-4399-A199-2296F68231A2}" destId="{2061AE29-E2CB-4EEF-AD0F-617E0AFF4D5C}" srcOrd="0" destOrd="0" presId="urn:microsoft.com/office/officeart/2005/8/layout/orgChart1"/>
    <dgm:cxn modelId="{25E4F620-EF87-491C-AB6F-647B5D6991C5}" type="presParOf" srcId="{2061AE29-E2CB-4EEF-AD0F-617E0AFF4D5C}" destId="{B7BE4C98-2018-495E-BDF0-0368972B96D2}" srcOrd="0" destOrd="0" presId="urn:microsoft.com/office/officeart/2005/8/layout/orgChart1"/>
    <dgm:cxn modelId="{1D9D967F-0BB0-441B-A569-C3E55725E3FF}" type="presParOf" srcId="{B7BE4C98-2018-495E-BDF0-0368972B96D2}" destId="{2AE5F608-73CF-496A-AC90-EF6FA3F8B702}" srcOrd="0" destOrd="0" presId="urn:microsoft.com/office/officeart/2005/8/layout/orgChart1"/>
    <dgm:cxn modelId="{AB1FDBF3-3074-49A1-B0C7-BEFD5D48729B}" type="presParOf" srcId="{B7BE4C98-2018-495E-BDF0-0368972B96D2}" destId="{F6DAB5A3-4CD2-4E48-90E4-8F3781F9C241}" srcOrd="1" destOrd="0" presId="urn:microsoft.com/office/officeart/2005/8/layout/orgChart1"/>
    <dgm:cxn modelId="{8BE3211B-94A3-4647-84A8-7056E6A85A30}" type="presParOf" srcId="{2061AE29-E2CB-4EEF-AD0F-617E0AFF4D5C}" destId="{30DEC2B4-6A2F-4AE4-8BFF-675F49CD8FB2}" srcOrd="1" destOrd="0" presId="urn:microsoft.com/office/officeart/2005/8/layout/orgChart1"/>
    <dgm:cxn modelId="{5AD84B9C-9E02-4B93-A466-5318112990AA}" type="presParOf" srcId="{30DEC2B4-6A2F-4AE4-8BFF-675F49CD8FB2}" destId="{44DAE64B-A21D-4576-8113-1C9CFBB0D23F}" srcOrd="0" destOrd="0" presId="urn:microsoft.com/office/officeart/2005/8/layout/orgChart1"/>
    <dgm:cxn modelId="{5AAE5DE5-949D-4867-830C-D61E7AEBE702}" type="presParOf" srcId="{30DEC2B4-6A2F-4AE4-8BFF-675F49CD8FB2}" destId="{76BC7FFC-6D43-4EB0-B323-4F73EB5703F0}" srcOrd="1" destOrd="0" presId="urn:microsoft.com/office/officeart/2005/8/layout/orgChart1"/>
    <dgm:cxn modelId="{59E821B2-E8D7-4892-B0C5-D5551385BCAF}" type="presParOf" srcId="{76BC7FFC-6D43-4EB0-B323-4F73EB5703F0}" destId="{5DD233F4-507D-4288-B791-127D0FB3AB84}" srcOrd="0" destOrd="0" presId="urn:microsoft.com/office/officeart/2005/8/layout/orgChart1"/>
    <dgm:cxn modelId="{CDD04FCE-038A-4655-8D1B-47D3887764E4}" type="presParOf" srcId="{5DD233F4-507D-4288-B791-127D0FB3AB84}" destId="{872D87E3-AD95-4EAD-A95F-3DCF739511F5}" srcOrd="0" destOrd="0" presId="urn:microsoft.com/office/officeart/2005/8/layout/orgChart1"/>
    <dgm:cxn modelId="{D75F531C-ABCE-47F4-BBC0-52977C51A771}" type="presParOf" srcId="{5DD233F4-507D-4288-B791-127D0FB3AB84}" destId="{F603BCC9-097A-4BCB-8004-2BF8B476537B}" srcOrd="1" destOrd="0" presId="urn:microsoft.com/office/officeart/2005/8/layout/orgChart1"/>
    <dgm:cxn modelId="{8AC6297C-EAF5-4E32-8F7F-E68EFC4D3618}" type="presParOf" srcId="{76BC7FFC-6D43-4EB0-B323-4F73EB5703F0}" destId="{489BC9E4-81A7-4DAC-992C-5D01AA6FBBA7}" srcOrd="1" destOrd="0" presId="urn:microsoft.com/office/officeart/2005/8/layout/orgChart1"/>
    <dgm:cxn modelId="{C08CD66D-395F-4359-A876-8FCDA28D7CCE}" type="presParOf" srcId="{76BC7FFC-6D43-4EB0-B323-4F73EB5703F0}" destId="{FFF134B5-5095-4EDE-974F-A9FB67C336A2}" srcOrd="2" destOrd="0" presId="urn:microsoft.com/office/officeart/2005/8/layout/orgChart1"/>
    <dgm:cxn modelId="{4026A818-BCCD-45AA-942C-AA301F0765A0}" type="presParOf" srcId="{30DEC2B4-6A2F-4AE4-8BFF-675F49CD8FB2}" destId="{2C31AD20-40CE-4A18-9478-3688FEABFE53}" srcOrd="2" destOrd="0" presId="urn:microsoft.com/office/officeart/2005/8/layout/orgChart1"/>
    <dgm:cxn modelId="{8D8040BE-AE0E-48D7-B2EB-21722DE09989}" type="presParOf" srcId="{30DEC2B4-6A2F-4AE4-8BFF-675F49CD8FB2}" destId="{006DB74F-3EC2-4162-A83E-CBC40B145536}" srcOrd="3" destOrd="0" presId="urn:microsoft.com/office/officeart/2005/8/layout/orgChart1"/>
    <dgm:cxn modelId="{89E5514F-6871-44DC-88FD-D826FBB2FB26}" type="presParOf" srcId="{006DB74F-3EC2-4162-A83E-CBC40B145536}" destId="{0FB80F69-D135-469A-94CA-0944FF1B063D}" srcOrd="0" destOrd="0" presId="urn:microsoft.com/office/officeart/2005/8/layout/orgChart1"/>
    <dgm:cxn modelId="{F9640AE8-765F-4CDD-A619-BCA9CAC7D913}" type="presParOf" srcId="{0FB80F69-D135-469A-94CA-0944FF1B063D}" destId="{BC358F8E-31E6-4344-889A-07BE6C1C9687}" srcOrd="0" destOrd="0" presId="urn:microsoft.com/office/officeart/2005/8/layout/orgChart1"/>
    <dgm:cxn modelId="{194017BD-DA85-4347-80A3-3B902724342C}" type="presParOf" srcId="{0FB80F69-D135-469A-94CA-0944FF1B063D}" destId="{62FCE6F0-00FB-4165-BEF5-409E7E05EA65}" srcOrd="1" destOrd="0" presId="urn:microsoft.com/office/officeart/2005/8/layout/orgChart1"/>
    <dgm:cxn modelId="{F7354920-4F96-42F3-98BF-99C9B161C6DB}" type="presParOf" srcId="{006DB74F-3EC2-4162-A83E-CBC40B145536}" destId="{EA241261-D39C-48D4-BD50-DBAB53D9ACF8}" srcOrd="1" destOrd="0" presId="urn:microsoft.com/office/officeart/2005/8/layout/orgChart1"/>
    <dgm:cxn modelId="{9DC18101-DE38-4332-8C67-4CA9A3C34B68}" type="presParOf" srcId="{006DB74F-3EC2-4162-A83E-CBC40B145536}" destId="{ECF87747-84F5-414E-8755-45FDF9266D3E}" srcOrd="2" destOrd="0" presId="urn:microsoft.com/office/officeart/2005/8/layout/orgChart1"/>
    <dgm:cxn modelId="{9910898C-171E-4C41-9E1D-421200687577}" type="presParOf" srcId="{30DEC2B4-6A2F-4AE4-8BFF-675F49CD8FB2}" destId="{82EDBAE1-E72F-4F65-9413-3772B292A441}" srcOrd="4" destOrd="0" presId="urn:microsoft.com/office/officeart/2005/8/layout/orgChart1"/>
    <dgm:cxn modelId="{5F45E40E-C692-424E-B451-CFD34EFED5BD}" type="presParOf" srcId="{30DEC2B4-6A2F-4AE4-8BFF-675F49CD8FB2}" destId="{8878FDAC-4410-45FF-ABD4-DCEEDF258E70}" srcOrd="5" destOrd="0" presId="urn:microsoft.com/office/officeart/2005/8/layout/orgChart1"/>
    <dgm:cxn modelId="{48D54E61-F1C8-44F1-92D3-5BFEBD1263DB}" type="presParOf" srcId="{8878FDAC-4410-45FF-ABD4-DCEEDF258E70}" destId="{A319A9B7-850A-4A0B-B5B0-42D923AB63A2}" srcOrd="0" destOrd="0" presId="urn:microsoft.com/office/officeart/2005/8/layout/orgChart1"/>
    <dgm:cxn modelId="{ACF7AD6D-600D-46BC-8B53-D79A293932ED}" type="presParOf" srcId="{A319A9B7-850A-4A0B-B5B0-42D923AB63A2}" destId="{4563DE50-965A-429E-835C-575CF9BF1861}" srcOrd="0" destOrd="0" presId="urn:microsoft.com/office/officeart/2005/8/layout/orgChart1"/>
    <dgm:cxn modelId="{68BAFDD0-A31B-4DC5-A408-BB230F4840CF}" type="presParOf" srcId="{A319A9B7-850A-4A0B-B5B0-42D923AB63A2}" destId="{F896AE12-429D-4A86-B6CB-8A118D4E5FA7}" srcOrd="1" destOrd="0" presId="urn:microsoft.com/office/officeart/2005/8/layout/orgChart1"/>
    <dgm:cxn modelId="{0FE91DA5-D45D-4FF8-B288-88F3AFEC0C34}" type="presParOf" srcId="{8878FDAC-4410-45FF-ABD4-DCEEDF258E70}" destId="{095FE4AA-DBA0-449C-8F20-6BF8F5ED3E16}" srcOrd="1" destOrd="0" presId="urn:microsoft.com/office/officeart/2005/8/layout/orgChart1"/>
    <dgm:cxn modelId="{DF1C6712-41E5-4B11-BC1D-51CA50C59DD5}" type="presParOf" srcId="{095FE4AA-DBA0-449C-8F20-6BF8F5ED3E16}" destId="{D0CBC45B-D8C9-4B72-B189-6C54751CD304}" srcOrd="0" destOrd="0" presId="urn:microsoft.com/office/officeart/2005/8/layout/orgChart1"/>
    <dgm:cxn modelId="{F4071380-743B-4AE3-A830-94635EB837C2}" type="presParOf" srcId="{095FE4AA-DBA0-449C-8F20-6BF8F5ED3E16}" destId="{3144629C-F7F3-4F40-BB81-92791C797FBA}" srcOrd="1" destOrd="0" presId="urn:microsoft.com/office/officeart/2005/8/layout/orgChart1"/>
    <dgm:cxn modelId="{75F0C777-F2C9-464E-B851-7EE6EBA9AAA3}" type="presParOf" srcId="{3144629C-F7F3-4F40-BB81-92791C797FBA}" destId="{012E1FE5-E59B-46EB-8E75-07EF30A8BBC2}" srcOrd="0" destOrd="0" presId="urn:microsoft.com/office/officeart/2005/8/layout/orgChart1"/>
    <dgm:cxn modelId="{CE7DB829-B7C5-411E-8815-41064991F962}" type="presParOf" srcId="{012E1FE5-E59B-46EB-8E75-07EF30A8BBC2}" destId="{44EC68D1-05DE-4CF6-94BB-EE6764CCD33A}" srcOrd="0" destOrd="0" presId="urn:microsoft.com/office/officeart/2005/8/layout/orgChart1"/>
    <dgm:cxn modelId="{F22F490D-86BD-4FF8-93E9-DBE528CB958D}" type="presParOf" srcId="{012E1FE5-E59B-46EB-8E75-07EF30A8BBC2}" destId="{F7C4E156-99EF-40D6-ADC9-591D0761657C}" srcOrd="1" destOrd="0" presId="urn:microsoft.com/office/officeart/2005/8/layout/orgChart1"/>
    <dgm:cxn modelId="{36FB93AF-79F6-4FAE-A27A-BDDDCD0DFC83}" type="presParOf" srcId="{3144629C-F7F3-4F40-BB81-92791C797FBA}" destId="{D2F7DC7C-8DC6-4552-B4FF-041007782263}" srcOrd="1" destOrd="0" presId="urn:microsoft.com/office/officeart/2005/8/layout/orgChart1"/>
    <dgm:cxn modelId="{66CF0402-026B-4A4D-B233-B8F9DFBDC611}" type="presParOf" srcId="{D2F7DC7C-8DC6-4552-B4FF-041007782263}" destId="{41198DF4-2B4D-40BE-A7FB-7EEA43723213}" srcOrd="0" destOrd="0" presId="urn:microsoft.com/office/officeart/2005/8/layout/orgChart1"/>
    <dgm:cxn modelId="{EE649857-4BB8-4C1A-B587-DBE38DA217CB}" type="presParOf" srcId="{D2F7DC7C-8DC6-4552-B4FF-041007782263}" destId="{4ABB522D-649F-435C-AC48-704EF4E9670E}" srcOrd="1" destOrd="0" presId="urn:microsoft.com/office/officeart/2005/8/layout/orgChart1"/>
    <dgm:cxn modelId="{F29F9E61-C5DA-4276-9199-0ECE502DDF53}" type="presParOf" srcId="{4ABB522D-649F-435C-AC48-704EF4E9670E}" destId="{18FEBBB6-652A-49DD-B2C8-30B5F9A5C135}" srcOrd="0" destOrd="0" presId="urn:microsoft.com/office/officeart/2005/8/layout/orgChart1"/>
    <dgm:cxn modelId="{28BE1DEC-F346-47A5-B7E5-C37FBA077294}" type="presParOf" srcId="{18FEBBB6-652A-49DD-B2C8-30B5F9A5C135}" destId="{8ED9328E-DF26-4E69-803A-BF2B0720812F}" srcOrd="0" destOrd="0" presId="urn:microsoft.com/office/officeart/2005/8/layout/orgChart1"/>
    <dgm:cxn modelId="{E4B44FD2-30C9-457B-8AD9-A2D5FC8F8FEF}" type="presParOf" srcId="{18FEBBB6-652A-49DD-B2C8-30B5F9A5C135}" destId="{C8B8FDB9-371A-4ACA-8CDC-FF7CC90BB25D}" srcOrd="1" destOrd="0" presId="urn:microsoft.com/office/officeart/2005/8/layout/orgChart1"/>
    <dgm:cxn modelId="{FAE8F12A-6B03-4162-A041-2E05F8A42E63}" type="presParOf" srcId="{4ABB522D-649F-435C-AC48-704EF4E9670E}" destId="{A33E497D-4311-4A19-B6D2-5DAF47FB75FE}" srcOrd="1" destOrd="0" presId="urn:microsoft.com/office/officeart/2005/8/layout/orgChart1"/>
    <dgm:cxn modelId="{E8D1B9E9-16F7-435C-BEF5-75211AA65698}" type="presParOf" srcId="{4ABB522D-649F-435C-AC48-704EF4E9670E}" destId="{2C68C5B0-1E95-4FF3-A067-5E735E73D205}" srcOrd="2" destOrd="0" presId="urn:microsoft.com/office/officeart/2005/8/layout/orgChart1"/>
    <dgm:cxn modelId="{136A267D-5D88-49A0-AE4E-0A49FA1DA143}" type="presParOf" srcId="{D2F7DC7C-8DC6-4552-B4FF-041007782263}" destId="{78A34A03-3F61-4D4B-B8EE-56F1E9F387E2}" srcOrd="2" destOrd="0" presId="urn:microsoft.com/office/officeart/2005/8/layout/orgChart1"/>
    <dgm:cxn modelId="{5D82FF40-7685-4AF5-8575-C57628360604}" type="presParOf" srcId="{D2F7DC7C-8DC6-4552-B4FF-041007782263}" destId="{8479CFC8-FCFC-4382-9524-E9F32FF03343}" srcOrd="3" destOrd="0" presId="urn:microsoft.com/office/officeart/2005/8/layout/orgChart1"/>
    <dgm:cxn modelId="{244EA94F-D299-42D3-9342-051B2EDF097A}" type="presParOf" srcId="{8479CFC8-FCFC-4382-9524-E9F32FF03343}" destId="{985A690A-E87F-4091-B0B0-DFB9467556B4}" srcOrd="0" destOrd="0" presId="urn:microsoft.com/office/officeart/2005/8/layout/orgChart1"/>
    <dgm:cxn modelId="{12CE5E6A-247F-4C40-8BA4-27575D9AD140}" type="presParOf" srcId="{985A690A-E87F-4091-B0B0-DFB9467556B4}" destId="{C5EC7342-2582-4ACB-86EF-41F91A352BD5}" srcOrd="0" destOrd="0" presId="urn:microsoft.com/office/officeart/2005/8/layout/orgChart1"/>
    <dgm:cxn modelId="{3EB21081-362A-42EA-8E16-A0AFA190D2A5}" type="presParOf" srcId="{985A690A-E87F-4091-B0B0-DFB9467556B4}" destId="{74A8B9A1-D058-4399-B8AA-128A5CAAD2F4}" srcOrd="1" destOrd="0" presId="urn:microsoft.com/office/officeart/2005/8/layout/orgChart1"/>
    <dgm:cxn modelId="{E78EB8F4-91A6-44B3-BC50-85326A81DC4B}" type="presParOf" srcId="{8479CFC8-FCFC-4382-9524-E9F32FF03343}" destId="{5EC9B5E7-ECFF-4696-B50D-A058EB360F4A}" srcOrd="1" destOrd="0" presId="urn:microsoft.com/office/officeart/2005/8/layout/orgChart1"/>
    <dgm:cxn modelId="{0B3FB064-0875-4504-856F-E07EC7F878F1}" type="presParOf" srcId="{8479CFC8-FCFC-4382-9524-E9F32FF03343}" destId="{4C7FC21C-5406-42B6-A104-55A8561CE1CD}" srcOrd="2" destOrd="0" presId="urn:microsoft.com/office/officeart/2005/8/layout/orgChart1"/>
    <dgm:cxn modelId="{0BA357D1-1319-4428-9C15-3133558B0A91}" type="presParOf" srcId="{D2F7DC7C-8DC6-4552-B4FF-041007782263}" destId="{245897E6-67FF-4711-9393-8E087C506859}" srcOrd="4" destOrd="0" presId="urn:microsoft.com/office/officeart/2005/8/layout/orgChart1"/>
    <dgm:cxn modelId="{11BF23D2-57EF-4650-93D8-4F36846208A5}" type="presParOf" srcId="{D2F7DC7C-8DC6-4552-B4FF-041007782263}" destId="{85C6D9FF-3CD5-495E-8901-E36A6EA86C3B}" srcOrd="5" destOrd="0" presId="urn:microsoft.com/office/officeart/2005/8/layout/orgChart1"/>
    <dgm:cxn modelId="{4E10CC7C-A143-4B15-96BD-0056ACCC2041}" type="presParOf" srcId="{85C6D9FF-3CD5-495E-8901-E36A6EA86C3B}" destId="{38FCFE4B-167D-4052-BB27-7885A7EEEB69}" srcOrd="0" destOrd="0" presId="urn:microsoft.com/office/officeart/2005/8/layout/orgChart1"/>
    <dgm:cxn modelId="{31371314-4433-4C29-B21D-36DA3B02EBE6}" type="presParOf" srcId="{38FCFE4B-167D-4052-BB27-7885A7EEEB69}" destId="{8F597F6C-399F-4674-BF82-A78AB75C6A9D}" srcOrd="0" destOrd="0" presId="urn:microsoft.com/office/officeart/2005/8/layout/orgChart1"/>
    <dgm:cxn modelId="{C1583BD6-3D2D-4B62-BE7B-354DAA9180E4}" type="presParOf" srcId="{38FCFE4B-167D-4052-BB27-7885A7EEEB69}" destId="{8E0FBC69-857B-41E0-B179-1C6C4E5FF0AF}" srcOrd="1" destOrd="0" presId="urn:microsoft.com/office/officeart/2005/8/layout/orgChart1"/>
    <dgm:cxn modelId="{CD2F0BE8-9582-49F6-9F2F-767EF17E892E}" type="presParOf" srcId="{85C6D9FF-3CD5-495E-8901-E36A6EA86C3B}" destId="{239310CD-1EDB-48D6-8914-4AF378E5B963}" srcOrd="1" destOrd="0" presId="urn:microsoft.com/office/officeart/2005/8/layout/orgChart1"/>
    <dgm:cxn modelId="{6C74B324-69D5-49C0-B040-D5EC0B7F7784}" type="presParOf" srcId="{85C6D9FF-3CD5-495E-8901-E36A6EA86C3B}" destId="{AA46230F-64B4-46CB-8888-91B1BBB34866}" srcOrd="2" destOrd="0" presId="urn:microsoft.com/office/officeart/2005/8/layout/orgChart1"/>
    <dgm:cxn modelId="{5EE92498-C49C-46DE-92C2-7ECC92E12CC0}" type="presParOf" srcId="{3144629C-F7F3-4F40-BB81-92791C797FBA}" destId="{DA24D948-8EA3-4A6C-A2E7-CA76666661F5}" srcOrd="2" destOrd="0" presId="urn:microsoft.com/office/officeart/2005/8/layout/orgChart1"/>
    <dgm:cxn modelId="{E87B9AB2-7DF2-4595-8A41-EBD31042BCAE}" type="presParOf" srcId="{095FE4AA-DBA0-449C-8F20-6BF8F5ED3E16}" destId="{0216E40E-F2B9-4A59-B54E-C06811835338}" srcOrd="2" destOrd="0" presId="urn:microsoft.com/office/officeart/2005/8/layout/orgChart1"/>
    <dgm:cxn modelId="{B67DEE67-C004-4D49-95E1-50113DC7C61A}" type="presParOf" srcId="{095FE4AA-DBA0-449C-8F20-6BF8F5ED3E16}" destId="{FF74EBF9-6ECD-465C-B1E9-6EC99EA4D41C}" srcOrd="3" destOrd="0" presId="urn:microsoft.com/office/officeart/2005/8/layout/orgChart1"/>
    <dgm:cxn modelId="{F88828C7-E10F-4A6B-BF21-39DA534C58E2}" type="presParOf" srcId="{FF74EBF9-6ECD-465C-B1E9-6EC99EA4D41C}" destId="{53A0E1C9-B5F9-4BED-8B41-F1444D27DF20}" srcOrd="0" destOrd="0" presId="urn:microsoft.com/office/officeart/2005/8/layout/orgChart1"/>
    <dgm:cxn modelId="{2A8E2269-CC40-42ED-889F-3ED0FFF4759F}" type="presParOf" srcId="{53A0E1C9-B5F9-4BED-8B41-F1444D27DF20}" destId="{6ABF339F-352C-4663-9751-60D21C37E976}" srcOrd="0" destOrd="0" presId="urn:microsoft.com/office/officeart/2005/8/layout/orgChart1"/>
    <dgm:cxn modelId="{48B0678E-9AD2-443A-A20C-74F0E01EF073}" type="presParOf" srcId="{53A0E1C9-B5F9-4BED-8B41-F1444D27DF20}" destId="{2D801311-0FB7-43D7-91CF-61B373D53E1F}" srcOrd="1" destOrd="0" presId="urn:microsoft.com/office/officeart/2005/8/layout/orgChart1"/>
    <dgm:cxn modelId="{C9CF35F5-4D44-455F-8D6C-C5D9B28FBA8C}" type="presParOf" srcId="{FF74EBF9-6ECD-465C-B1E9-6EC99EA4D41C}" destId="{4F41392C-6B1F-40E2-B555-A5FEEF209AED}" srcOrd="1" destOrd="0" presId="urn:microsoft.com/office/officeart/2005/8/layout/orgChart1"/>
    <dgm:cxn modelId="{0F098DEB-0071-4820-B9E6-9371E1034FD2}" type="presParOf" srcId="{4F41392C-6B1F-40E2-B555-A5FEEF209AED}" destId="{22053690-EAA2-457B-8ADC-C3A92A1925E7}" srcOrd="0" destOrd="0" presId="urn:microsoft.com/office/officeart/2005/8/layout/orgChart1"/>
    <dgm:cxn modelId="{F12E526D-19C5-4CC2-B62B-8DF164ECAC83}" type="presParOf" srcId="{4F41392C-6B1F-40E2-B555-A5FEEF209AED}" destId="{9C1B5DA1-DDCA-4F97-900A-D69B3DF478A7}" srcOrd="1" destOrd="0" presId="urn:microsoft.com/office/officeart/2005/8/layout/orgChart1"/>
    <dgm:cxn modelId="{DC51F86F-785A-476C-A1D1-14DFD6995084}" type="presParOf" srcId="{9C1B5DA1-DDCA-4F97-900A-D69B3DF478A7}" destId="{57B10A0A-AA42-4561-AB0E-391A9631C5A3}" srcOrd="0" destOrd="0" presId="urn:microsoft.com/office/officeart/2005/8/layout/orgChart1"/>
    <dgm:cxn modelId="{B4893D2B-B45B-496B-B547-83B8E6D29268}" type="presParOf" srcId="{57B10A0A-AA42-4561-AB0E-391A9631C5A3}" destId="{3A66C613-9026-4583-836F-D3B188F2E963}" srcOrd="0" destOrd="0" presId="urn:microsoft.com/office/officeart/2005/8/layout/orgChart1"/>
    <dgm:cxn modelId="{611B6E63-5548-45D0-ABAC-43F1A8F32E8C}" type="presParOf" srcId="{57B10A0A-AA42-4561-AB0E-391A9631C5A3}" destId="{D7ABCD77-085B-4D9E-B259-09288677F71E}" srcOrd="1" destOrd="0" presId="urn:microsoft.com/office/officeart/2005/8/layout/orgChart1"/>
    <dgm:cxn modelId="{99EB11DB-BBFC-4932-ACB6-002FB6A40D18}" type="presParOf" srcId="{9C1B5DA1-DDCA-4F97-900A-D69B3DF478A7}" destId="{3B9BF92E-32C6-48BE-B160-5D17FA85E515}" srcOrd="1" destOrd="0" presId="urn:microsoft.com/office/officeart/2005/8/layout/orgChart1"/>
    <dgm:cxn modelId="{6501D411-4870-4840-A983-6B8AB13D37A1}" type="presParOf" srcId="{9C1B5DA1-DDCA-4F97-900A-D69B3DF478A7}" destId="{91B48B1A-3A43-4B74-A4A2-137A3ADD8F3C}" srcOrd="2" destOrd="0" presId="urn:microsoft.com/office/officeart/2005/8/layout/orgChart1"/>
    <dgm:cxn modelId="{C5F334D9-D496-4F27-999C-9941BD1F8E35}" type="presParOf" srcId="{4F41392C-6B1F-40E2-B555-A5FEEF209AED}" destId="{1A17665F-69D5-443D-9245-ABEFCF840E94}" srcOrd="2" destOrd="0" presId="urn:microsoft.com/office/officeart/2005/8/layout/orgChart1"/>
    <dgm:cxn modelId="{12C5EAAE-884D-4CE9-B167-94E141E249FA}" type="presParOf" srcId="{4F41392C-6B1F-40E2-B555-A5FEEF209AED}" destId="{0811A453-7E6D-45CB-A2A2-A71103F937D9}" srcOrd="3" destOrd="0" presId="urn:microsoft.com/office/officeart/2005/8/layout/orgChart1"/>
    <dgm:cxn modelId="{54EA7BE8-8AEE-4DAB-B763-26DB58898A87}" type="presParOf" srcId="{0811A453-7E6D-45CB-A2A2-A71103F937D9}" destId="{9CDB65D2-85F4-43CF-B8E9-53F94EC00CCE}" srcOrd="0" destOrd="0" presId="urn:microsoft.com/office/officeart/2005/8/layout/orgChart1"/>
    <dgm:cxn modelId="{9A4C5A04-18B1-4EA0-8550-933D5CF570D1}" type="presParOf" srcId="{9CDB65D2-85F4-43CF-B8E9-53F94EC00CCE}" destId="{C1A6203E-EBD8-4A8E-BDDD-C7B7848AD6E1}" srcOrd="0" destOrd="0" presId="urn:microsoft.com/office/officeart/2005/8/layout/orgChart1"/>
    <dgm:cxn modelId="{338A4C2B-1A7F-4799-9554-69EDD64EF766}" type="presParOf" srcId="{9CDB65D2-85F4-43CF-B8E9-53F94EC00CCE}" destId="{9CC023B2-AA6D-4EA6-87AE-AC37D9BFE624}" srcOrd="1" destOrd="0" presId="urn:microsoft.com/office/officeart/2005/8/layout/orgChart1"/>
    <dgm:cxn modelId="{5F01FAB8-516C-4D8E-B2EE-CAA5C812061C}" type="presParOf" srcId="{0811A453-7E6D-45CB-A2A2-A71103F937D9}" destId="{016A9E54-1A1B-4F8D-A003-66FD1F7ED71A}" srcOrd="1" destOrd="0" presId="urn:microsoft.com/office/officeart/2005/8/layout/orgChart1"/>
    <dgm:cxn modelId="{6CFDA96D-0E34-4DCD-A134-243DAA946D99}" type="presParOf" srcId="{0811A453-7E6D-45CB-A2A2-A71103F937D9}" destId="{88C19877-86E1-460B-86D1-4404D295DE41}" srcOrd="2" destOrd="0" presId="urn:microsoft.com/office/officeart/2005/8/layout/orgChart1"/>
    <dgm:cxn modelId="{A05452AC-4A2B-41F3-A3C0-4E046D3D9160}" type="presParOf" srcId="{4F41392C-6B1F-40E2-B555-A5FEEF209AED}" destId="{84CB5B72-B5C8-429B-88DA-BE2B0A2499F9}" srcOrd="4" destOrd="0" presId="urn:microsoft.com/office/officeart/2005/8/layout/orgChart1"/>
    <dgm:cxn modelId="{108A95E5-07CD-47C5-BBF9-42E598B8925E}" type="presParOf" srcId="{4F41392C-6B1F-40E2-B555-A5FEEF209AED}" destId="{6589CA01-9F4D-4867-B3D4-B4DC8CC3477D}" srcOrd="5" destOrd="0" presId="urn:microsoft.com/office/officeart/2005/8/layout/orgChart1"/>
    <dgm:cxn modelId="{08531D01-C7EC-4C6D-BDFA-123984D2F693}" type="presParOf" srcId="{6589CA01-9F4D-4867-B3D4-B4DC8CC3477D}" destId="{D2A7ED6C-ADD4-4D27-A6F4-55288BE66BA2}" srcOrd="0" destOrd="0" presId="urn:microsoft.com/office/officeart/2005/8/layout/orgChart1"/>
    <dgm:cxn modelId="{72EED5F1-FA45-47C9-BE44-24AE8AF85A40}" type="presParOf" srcId="{D2A7ED6C-ADD4-4D27-A6F4-55288BE66BA2}" destId="{31B00358-6CA5-48E4-B232-66827526A09C}" srcOrd="0" destOrd="0" presId="urn:microsoft.com/office/officeart/2005/8/layout/orgChart1"/>
    <dgm:cxn modelId="{C430DBA0-740D-41B2-9B82-1386F8148A17}" type="presParOf" srcId="{D2A7ED6C-ADD4-4D27-A6F4-55288BE66BA2}" destId="{183686EA-AD73-4614-BC34-91BDB11B3F15}" srcOrd="1" destOrd="0" presId="urn:microsoft.com/office/officeart/2005/8/layout/orgChart1"/>
    <dgm:cxn modelId="{63978090-B292-4066-AFED-0110DEA40224}" type="presParOf" srcId="{6589CA01-9F4D-4867-B3D4-B4DC8CC3477D}" destId="{E80544DD-562F-4205-A46C-9286F12DEBF9}" srcOrd="1" destOrd="0" presId="urn:microsoft.com/office/officeart/2005/8/layout/orgChart1"/>
    <dgm:cxn modelId="{1701183F-69B7-4E7F-94BD-97235F71B94C}" type="presParOf" srcId="{6589CA01-9F4D-4867-B3D4-B4DC8CC3477D}" destId="{28F90561-D0BB-4E86-B9C2-6A7A39EB989F}" srcOrd="2" destOrd="0" presId="urn:microsoft.com/office/officeart/2005/8/layout/orgChart1"/>
    <dgm:cxn modelId="{48B1F2C4-C347-4939-A755-629572FBD1B5}" type="presParOf" srcId="{4F41392C-6B1F-40E2-B555-A5FEEF209AED}" destId="{CEB678D6-28FA-4BB6-8DFE-43803297F59C}" srcOrd="6" destOrd="0" presId="urn:microsoft.com/office/officeart/2005/8/layout/orgChart1"/>
    <dgm:cxn modelId="{A391045A-9ABD-47FF-85C5-8CB2BE763648}" type="presParOf" srcId="{4F41392C-6B1F-40E2-B555-A5FEEF209AED}" destId="{B4C18C80-E010-4E68-BC36-42F2F45F9087}" srcOrd="7" destOrd="0" presId="urn:microsoft.com/office/officeart/2005/8/layout/orgChart1"/>
    <dgm:cxn modelId="{40AC8B74-8980-449A-BC1F-8EF0B920606E}" type="presParOf" srcId="{B4C18C80-E010-4E68-BC36-42F2F45F9087}" destId="{FECCF06F-3012-47D1-A233-432F549E7E3B}" srcOrd="0" destOrd="0" presId="urn:microsoft.com/office/officeart/2005/8/layout/orgChart1"/>
    <dgm:cxn modelId="{546B447E-430D-4583-B19C-C3D2D653245A}" type="presParOf" srcId="{FECCF06F-3012-47D1-A233-432F549E7E3B}" destId="{F14EA57F-F320-4882-A033-A46283529022}" srcOrd="0" destOrd="0" presId="urn:microsoft.com/office/officeart/2005/8/layout/orgChart1"/>
    <dgm:cxn modelId="{084675B8-50A5-4182-8AEE-8638B7EABF10}" type="presParOf" srcId="{FECCF06F-3012-47D1-A233-432F549E7E3B}" destId="{A7DA497C-56EA-4860-8B53-F4DBB6E32B89}" srcOrd="1" destOrd="0" presId="urn:microsoft.com/office/officeart/2005/8/layout/orgChart1"/>
    <dgm:cxn modelId="{FCFBCDE6-A28F-4CFC-8AC0-D72DBA40CE55}" type="presParOf" srcId="{B4C18C80-E010-4E68-BC36-42F2F45F9087}" destId="{D1C7A2AE-6735-4F2F-AE8D-6639CC413312}" srcOrd="1" destOrd="0" presId="urn:microsoft.com/office/officeart/2005/8/layout/orgChart1"/>
    <dgm:cxn modelId="{6C41EE9F-80D1-4105-BEE0-254D37214A74}" type="presParOf" srcId="{B4C18C80-E010-4E68-BC36-42F2F45F9087}" destId="{062A868D-8776-4C91-AD2B-3D8441CB2D10}" srcOrd="2" destOrd="0" presId="urn:microsoft.com/office/officeart/2005/8/layout/orgChart1"/>
    <dgm:cxn modelId="{4DAB6D0A-B974-4450-8BE6-B4746251DA2F}" type="presParOf" srcId="{4F41392C-6B1F-40E2-B555-A5FEEF209AED}" destId="{90F518D3-C7C9-46BB-A5C3-B98BF4B20359}" srcOrd="8" destOrd="0" presId="urn:microsoft.com/office/officeart/2005/8/layout/orgChart1"/>
    <dgm:cxn modelId="{24F07066-78E7-46FC-9C9C-AAADE91A7CA3}" type="presParOf" srcId="{4F41392C-6B1F-40E2-B555-A5FEEF209AED}" destId="{5482434B-2447-4252-8FDE-C1768594C583}" srcOrd="9" destOrd="0" presId="urn:microsoft.com/office/officeart/2005/8/layout/orgChart1"/>
    <dgm:cxn modelId="{B2C4736E-5D7E-47EA-A92A-A3ED50D377E5}" type="presParOf" srcId="{5482434B-2447-4252-8FDE-C1768594C583}" destId="{6A48D997-DD3F-4C13-8B2D-626FF413EDAE}" srcOrd="0" destOrd="0" presId="urn:microsoft.com/office/officeart/2005/8/layout/orgChart1"/>
    <dgm:cxn modelId="{6801DD42-2E73-4C13-B395-7526D73DF9D0}" type="presParOf" srcId="{6A48D997-DD3F-4C13-8B2D-626FF413EDAE}" destId="{D60D0BC1-B8C4-4BBD-9A2C-CF701F5ADA55}" srcOrd="0" destOrd="0" presId="urn:microsoft.com/office/officeart/2005/8/layout/orgChart1"/>
    <dgm:cxn modelId="{36E0C317-04E2-4644-BD8A-0621153F50D6}" type="presParOf" srcId="{6A48D997-DD3F-4C13-8B2D-626FF413EDAE}" destId="{AD8FF39F-19F0-4D3A-B8B5-3BD8757ED4D8}" srcOrd="1" destOrd="0" presId="urn:microsoft.com/office/officeart/2005/8/layout/orgChart1"/>
    <dgm:cxn modelId="{A0065721-F89A-4A16-820E-FC3160C8E511}" type="presParOf" srcId="{5482434B-2447-4252-8FDE-C1768594C583}" destId="{96305293-7CF7-4EB1-8129-A36C7F3839E1}" srcOrd="1" destOrd="0" presId="urn:microsoft.com/office/officeart/2005/8/layout/orgChart1"/>
    <dgm:cxn modelId="{17E1F6CD-83E6-40DC-AC73-01357EB70BF3}" type="presParOf" srcId="{5482434B-2447-4252-8FDE-C1768594C583}" destId="{563C52C5-988D-45CA-A721-1FEEE86A8E3F}" srcOrd="2" destOrd="0" presId="urn:microsoft.com/office/officeart/2005/8/layout/orgChart1"/>
    <dgm:cxn modelId="{B2BF3FAC-EA35-46D3-9CD3-EA0E6C579A2D}" type="presParOf" srcId="{FF74EBF9-6ECD-465C-B1E9-6EC99EA4D41C}" destId="{4363916E-0B92-42C1-8F41-968AD14EE710}" srcOrd="2" destOrd="0" presId="urn:microsoft.com/office/officeart/2005/8/layout/orgChart1"/>
    <dgm:cxn modelId="{C18C4171-93AE-41AC-8BBB-D30A2EC743F6}" type="presParOf" srcId="{8878FDAC-4410-45FF-ABD4-DCEEDF258E70}" destId="{159E28E6-5227-4029-A0E9-E814DB9AA169}" srcOrd="2" destOrd="0" presId="urn:microsoft.com/office/officeart/2005/8/layout/orgChart1"/>
    <dgm:cxn modelId="{1CFEC3A7-72B5-44B6-A725-3A679045F79C}" type="presParOf" srcId="{30DEC2B4-6A2F-4AE4-8BFF-675F49CD8FB2}" destId="{F813CD0C-6DCA-4957-AD11-5B776E12784B}" srcOrd="6" destOrd="0" presId="urn:microsoft.com/office/officeart/2005/8/layout/orgChart1"/>
    <dgm:cxn modelId="{FA6F881B-5B66-4407-A7B9-7A04D01CD74E}" type="presParOf" srcId="{30DEC2B4-6A2F-4AE4-8BFF-675F49CD8FB2}" destId="{31948DBE-6A09-4F7B-9C00-4BF2400A43DA}" srcOrd="7" destOrd="0" presId="urn:microsoft.com/office/officeart/2005/8/layout/orgChart1"/>
    <dgm:cxn modelId="{95971FA3-7426-434A-872D-501F91FBAE58}" type="presParOf" srcId="{31948DBE-6A09-4F7B-9C00-4BF2400A43DA}" destId="{B69ECC74-AC0B-4509-9DB6-AD803331E165}" srcOrd="0" destOrd="0" presId="urn:microsoft.com/office/officeart/2005/8/layout/orgChart1"/>
    <dgm:cxn modelId="{008CE985-D6C1-410F-81E9-827C1CF1CE27}" type="presParOf" srcId="{B69ECC74-AC0B-4509-9DB6-AD803331E165}" destId="{63DD713F-802F-48B6-8B6B-C7B8F3BE89A1}" srcOrd="0" destOrd="0" presId="urn:microsoft.com/office/officeart/2005/8/layout/orgChart1"/>
    <dgm:cxn modelId="{89470ADB-2954-4AF4-BC61-E49A93F11D26}" type="presParOf" srcId="{B69ECC74-AC0B-4509-9DB6-AD803331E165}" destId="{9D1DC9BF-2605-4304-9488-191D97D6DB66}" srcOrd="1" destOrd="0" presId="urn:microsoft.com/office/officeart/2005/8/layout/orgChart1"/>
    <dgm:cxn modelId="{F075DFE9-AA0E-431C-B155-A9368EBF0644}" type="presParOf" srcId="{31948DBE-6A09-4F7B-9C00-4BF2400A43DA}" destId="{89904A23-F52E-432D-83F1-63DB94CB9983}" srcOrd="1" destOrd="0" presId="urn:microsoft.com/office/officeart/2005/8/layout/orgChart1"/>
    <dgm:cxn modelId="{5BA23E85-529D-401D-B954-1628887931AC}" type="presParOf" srcId="{31948DBE-6A09-4F7B-9C00-4BF2400A43DA}" destId="{BA2F6C0D-EF34-42CB-A159-256EAD95F602}" srcOrd="2" destOrd="0" presId="urn:microsoft.com/office/officeart/2005/8/layout/orgChart1"/>
    <dgm:cxn modelId="{CD54B7CE-26A0-4838-89A6-D878CC4DD19B}" type="presParOf" srcId="{2061AE29-E2CB-4EEF-AD0F-617E0AFF4D5C}" destId="{3669E77F-EAFF-4BDF-B5CC-5FE09268A76B}"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7029BC-5FBE-419F-B74B-8A57E8A916AA}">
      <dsp:nvSpPr>
        <dsp:cNvPr id="0" name=""/>
        <dsp:cNvSpPr/>
      </dsp:nvSpPr>
      <dsp:spPr>
        <a:xfrm>
          <a:off x="2716267" y="615319"/>
          <a:ext cx="91440" cy="374659"/>
        </a:xfrm>
        <a:custGeom>
          <a:avLst/>
          <a:gdLst/>
          <a:ahLst/>
          <a:cxnLst/>
          <a:rect l="0" t="0" r="0" b="0"/>
          <a:pathLst>
            <a:path>
              <a:moveTo>
                <a:pt x="45720" y="0"/>
              </a:moveTo>
              <a:lnTo>
                <a:pt x="45720" y="374659"/>
              </a:lnTo>
              <a:lnTo>
                <a:pt x="93753" y="3746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550203-F1D1-4F8D-9E36-E8135E5873D9}">
      <dsp:nvSpPr>
        <dsp:cNvPr id="0" name=""/>
        <dsp:cNvSpPr/>
      </dsp:nvSpPr>
      <dsp:spPr>
        <a:xfrm>
          <a:off x="2716267" y="615319"/>
          <a:ext cx="91440" cy="147302"/>
        </a:xfrm>
        <a:custGeom>
          <a:avLst/>
          <a:gdLst/>
          <a:ahLst/>
          <a:cxnLst/>
          <a:rect l="0" t="0" r="0" b="0"/>
          <a:pathLst>
            <a:path>
              <a:moveTo>
                <a:pt x="45720" y="0"/>
              </a:moveTo>
              <a:lnTo>
                <a:pt x="45720" y="147302"/>
              </a:lnTo>
              <a:lnTo>
                <a:pt x="93753" y="147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35E431-08C9-4FFF-AD43-5699244CC391}">
      <dsp:nvSpPr>
        <dsp:cNvPr id="0" name=""/>
        <dsp:cNvSpPr/>
      </dsp:nvSpPr>
      <dsp:spPr>
        <a:xfrm>
          <a:off x="2348901" y="342241"/>
          <a:ext cx="541175" cy="91440"/>
        </a:xfrm>
        <a:custGeom>
          <a:avLst/>
          <a:gdLst/>
          <a:ahLst/>
          <a:cxnLst/>
          <a:rect l="0" t="0" r="0" b="0"/>
          <a:pathLst>
            <a:path>
              <a:moveTo>
                <a:pt x="0" y="45720"/>
              </a:moveTo>
              <a:lnTo>
                <a:pt x="0" y="79343"/>
              </a:lnTo>
              <a:lnTo>
                <a:pt x="541175" y="79343"/>
              </a:lnTo>
              <a:lnTo>
                <a:pt x="541175" y="11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9BD763-3665-4F8B-864E-B29CBF566A49}">
      <dsp:nvSpPr>
        <dsp:cNvPr id="0" name=""/>
        <dsp:cNvSpPr/>
      </dsp:nvSpPr>
      <dsp:spPr>
        <a:xfrm>
          <a:off x="2328799" y="615319"/>
          <a:ext cx="91440" cy="1056732"/>
        </a:xfrm>
        <a:custGeom>
          <a:avLst/>
          <a:gdLst/>
          <a:ahLst/>
          <a:cxnLst/>
          <a:rect l="0" t="0" r="0" b="0"/>
          <a:pathLst>
            <a:path>
              <a:moveTo>
                <a:pt x="45720" y="0"/>
              </a:moveTo>
              <a:lnTo>
                <a:pt x="45720" y="1056732"/>
              </a:lnTo>
              <a:lnTo>
                <a:pt x="93753" y="1056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862197-54FF-4E22-843D-6A6ECE881F8B}">
      <dsp:nvSpPr>
        <dsp:cNvPr id="0" name=""/>
        <dsp:cNvSpPr/>
      </dsp:nvSpPr>
      <dsp:spPr>
        <a:xfrm>
          <a:off x="2328799" y="615319"/>
          <a:ext cx="91440" cy="829374"/>
        </a:xfrm>
        <a:custGeom>
          <a:avLst/>
          <a:gdLst/>
          <a:ahLst/>
          <a:cxnLst/>
          <a:rect l="0" t="0" r="0" b="0"/>
          <a:pathLst>
            <a:path>
              <a:moveTo>
                <a:pt x="45720" y="0"/>
              </a:moveTo>
              <a:lnTo>
                <a:pt x="45720" y="829374"/>
              </a:lnTo>
              <a:lnTo>
                <a:pt x="93753" y="8293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4E3B76-2979-4410-9B21-06C9410F6ECA}">
      <dsp:nvSpPr>
        <dsp:cNvPr id="0" name=""/>
        <dsp:cNvSpPr/>
      </dsp:nvSpPr>
      <dsp:spPr>
        <a:xfrm>
          <a:off x="2328799" y="615319"/>
          <a:ext cx="91440" cy="602017"/>
        </a:xfrm>
        <a:custGeom>
          <a:avLst/>
          <a:gdLst/>
          <a:ahLst/>
          <a:cxnLst/>
          <a:rect l="0" t="0" r="0" b="0"/>
          <a:pathLst>
            <a:path>
              <a:moveTo>
                <a:pt x="45720" y="0"/>
              </a:moveTo>
              <a:lnTo>
                <a:pt x="45720" y="602017"/>
              </a:lnTo>
              <a:lnTo>
                <a:pt x="93753" y="6020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9E9B4B-3E51-4FED-9064-F0F893015BF8}">
      <dsp:nvSpPr>
        <dsp:cNvPr id="0" name=""/>
        <dsp:cNvSpPr/>
      </dsp:nvSpPr>
      <dsp:spPr>
        <a:xfrm>
          <a:off x="2328799" y="615319"/>
          <a:ext cx="91440" cy="374659"/>
        </a:xfrm>
        <a:custGeom>
          <a:avLst/>
          <a:gdLst/>
          <a:ahLst/>
          <a:cxnLst/>
          <a:rect l="0" t="0" r="0" b="0"/>
          <a:pathLst>
            <a:path>
              <a:moveTo>
                <a:pt x="45720" y="0"/>
              </a:moveTo>
              <a:lnTo>
                <a:pt x="45720" y="374659"/>
              </a:lnTo>
              <a:lnTo>
                <a:pt x="93753" y="3746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B26946-58D0-46AB-B164-2F44B0F20B75}">
      <dsp:nvSpPr>
        <dsp:cNvPr id="0" name=""/>
        <dsp:cNvSpPr/>
      </dsp:nvSpPr>
      <dsp:spPr>
        <a:xfrm>
          <a:off x="2328799" y="615319"/>
          <a:ext cx="91440" cy="147302"/>
        </a:xfrm>
        <a:custGeom>
          <a:avLst/>
          <a:gdLst/>
          <a:ahLst/>
          <a:cxnLst/>
          <a:rect l="0" t="0" r="0" b="0"/>
          <a:pathLst>
            <a:path>
              <a:moveTo>
                <a:pt x="45720" y="0"/>
              </a:moveTo>
              <a:lnTo>
                <a:pt x="45720" y="147302"/>
              </a:lnTo>
              <a:lnTo>
                <a:pt x="93753" y="147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5584C3-1134-4074-B4D2-6CB8A1E7791F}">
      <dsp:nvSpPr>
        <dsp:cNvPr id="0" name=""/>
        <dsp:cNvSpPr/>
      </dsp:nvSpPr>
      <dsp:spPr>
        <a:xfrm>
          <a:off x="2348901" y="342241"/>
          <a:ext cx="153706" cy="91440"/>
        </a:xfrm>
        <a:custGeom>
          <a:avLst/>
          <a:gdLst/>
          <a:ahLst/>
          <a:cxnLst/>
          <a:rect l="0" t="0" r="0" b="0"/>
          <a:pathLst>
            <a:path>
              <a:moveTo>
                <a:pt x="0" y="45720"/>
              </a:moveTo>
              <a:lnTo>
                <a:pt x="0" y="79343"/>
              </a:lnTo>
              <a:lnTo>
                <a:pt x="153706" y="79343"/>
              </a:lnTo>
              <a:lnTo>
                <a:pt x="153706" y="11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2C82E5-790C-4545-91CD-701998288F76}">
      <dsp:nvSpPr>
        <dsp:cNvPr id="0" name=""/>
        <dsp:cNvSpPr/>
      </dsp:nvSpPr>
      <dsp:spPr>
        <a:xfrm>
          <a:off x="1807726" y="569599"/>
          <a:ext cx="387468" cy="91440"/>
        </a:xfrm>
        <a:custGeom>
          <a:avLst/>
          <a:gdLst/>
          <a:ahLst/>
          <a:cxnLst/>
          <a:rect l="0" t="0" r="0" b="0"/>
          <a:pathLst>
            <a:path>
              <a:moveTo>
                <a:pt x="0" y="45720"/>
              </a:moveTo>
              <a:lnTo>
                <a:pt x="0" y="79343"/>
              </a:lnTo>
              <a:lnTo>
                <a:pt x="387468" y="79343"/>
              </a:lnTo>
              <a:lnTo>
                <a:pt x="387468" y="11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2B209D-D3C1-4777-8529-8F60CBE7E834}">
      <dsp:nvSpPr>
        <dsp:cNvPr id="0" name=""/>
        <dsp:cNvSpPr/>
      </dsp:nvSpPr>
      <dsp:spPr>
        <a:xfrm>
          <a:off x="1762006" y="569599"/>
          <a:ext cx="91440" cy="91440"/>
        </a:xfrm>
        <a:custGeom>
          <a:avLst/>
          <a:gdLst/>
          <a:ahLst/>
          <a:cxnLst/>
          <a:rect l="0" t="0" r="0" b="0"/>
          <a:pathLst>
            <a:path>
              <a:moveTo>
                <a:pt x="45720" y="45720"/>
              </a:moveTo>
              <a:lnTo>
                <a:pt x="45720" y="11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8A4556-3C31-4D13-8E84-35024936DD33}">
      <dsp:nvSpPr>
        <dsp:cNvPr id="0" name=""/>
        <dsp:cNvSpPr/>
      </dsp:nvSpPr>
      <dsp:spPr>
        <a:xfrm>
          <a:off x="1420257" y="569599"/>
          <a:ext cx="387468" cy="91440"/>
        </a:xfrm>
        <a:custGeom>
          <a:avLst/>
          <a:gdLst/>
          <a:ahLst/>
          <a:cxnLst/>
          <a:rect l="0" t="0" r="0" b="0"/>
          <a:pathLst>
            <a:path>
              <a:moveTo>
                <a:pt x="387468" y="45720"/>
              </a:moveTo>
              <a:lnTo>
                <a:pt x="387468" y="79343"/>
              </a:lnTo>
              <a:lnTo>
                <a:pt x="0" y="79343"/>
              </a:lnTo>
              <a:lnTo>
                <a:pt x="0" y="11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431BE7-C56B-4281-A6E2-3B66DB2506FC}">
      <dsp:nvSpPr>
        <dsp:cNvPr id="0" name=""/>
        <dsp:cNvSpPr/>
      </dsp:nvSpPr>
      <dsp:spPr>
        <a:xfrm>
          <a:off x="1807726" y="342241"/>
          <a:ext cx="541175" cy="91440"/>
        </a:xfrm>
        <a:custGeom>
          <a:avLst/>
          <a:gdLst/>
          <a:ahLst/>
          <a:cxnLst/>
          <a:rect l="0" t="0" r="0" b="0"/>
          <a:pathLst>
            <a:path>
              <a:moveTo>
                <a:pt x="541175" y="45720"/>
              </a:moveTo>
              <a:lnTo>
                <a:pt x="541175" y="79343"/>
              </a:lnTo>
              <a:lnTo>
                <a:pt x="0" y="79343"/>
              </a:lnTo>
              <a:lnTo>
                <a:pt x="0" y="112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927293-B2A8-4C15-8ECC-67BA515F16B1}">
      <dsp:nvSpPr>
        <dsp:cNvPr id="0" name=""/>
        <dsp:cNvSpPr/>
      </dsp:nvSpPr>
      <dsp:spPr>
        <a:xfrm>
          <a:off x="1961432" y="114883"/>
          <a:ext cx="387468" cy="91440"/>
        </a:xfrm>
        <a:custGeom>
          <a:avLst/>
          <a:gdLst/>
          <a:ahLst/>
          <a:cxnLst/>
          <a:rect l="0" t="0" r="0" b="0"/>
          <a:pathLst>
            <a:path>
              <a:moveTo>
                <a:pt x="0" y="45720"/>
              </a:moveTo>
              <a:lnTo>
                <a:pt x="0" y="79343"/>
              </a:lnTo>
              <a:lnTo>
                <a:pt x="387468" y="79343"/>
              </a:lnTo>
              <a:lnTo>
                <a:pt x="387468" y="1129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0F5C06-5BD0-4ABA-A8F5-C18EF1B1037D}">
      <dsp:nvSpPr>
        <dsp:cNvPr id="0" name=""/>
        <dsp:cNvSpPr/>
      </dsp:nvSpPr>
      <dsp:spPr>
        <a:xfrm>
          <a:off x="1915712" y="114883"/>
          <a:ext cx="91440" cy="91440"/>
        </a:xfrm>
        <a:custGeom>
          <a:avLst/>
          <a:gdLst/>
          <a:ahLst/>
          <a:cxnLst/>
          <a:rect l="0" t="0" r="0" b="0"/>
          <a:pathLst>
            <a:path>
              <a:moveTo>
                <a:pt x="45720" y="45720"/>
              </a:moveTo>
              <a:lnTo>
                <a:pt x="45720" y="1129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EAC18A-033D-41DA-AC4E-1A021A5C1BA7}">
      <dsp:nvSpPr>
        <dsp:cNvPr id="0" name=""/>
        <dsp:cNvSpPr/>
      </dsp:nvSpPr>
      <dsp:spPr>
        <a:xfrm>
          <a:off x="1573964" y="114883"/>
          <a:ext cx="387468" cy="91440"/>
        </a:xfrm>
        <a:custGeom>
          <a:avLst/>
          <a:gdLst/>
          <a:ahLst/>
          <a:cxnLst/>
          <a:rect l="0" t="0" r="0" b="0"/>
          <a:pathLst>
            <a:path>
              <a:moveTo>
                <a:pt x="387468" y="45720"/>
              </a:moveTo>
              <a:lnTo>
                <a:pt x="387468" y="79343"/>
              </a:lnTo>
              <a:lnTo>
                <a:pt x="0" y="79343"/>
              </a:lnTo>
              <a:lnTo>
                <a:pt x="0" y="1129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C4570F-A058-450D-89AB-1A30D0E59F96}">
      <dsp:nvSpPr>
        <dsp:cNvPr id="0" name=""/>
        <dsp:cNvSpPr/>
      </dsp:nvSpPr>
      <dsp:spPr>
        <a:xfrm>
          <a:off x="1801322" y="493"/>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Автомат</a:t>
          </a:r>
          <a:endParaRPr lang="ru-RU" sz="500" kern="1200" smtClean="0"/>
        </a:p>
      </dsp:txBody>
      <dsp:txXfrm>
        <a:off x="1801322" y="493"/>
        <a:ext cx="320221" cy="160110"/>
      </dsp:txXfrm>
    </dsp:sp>
    <dsp:sp modelId="{1E299537-E76D-41F8-9477-28AFF523D579}">
      <dsp:nvSpPr>
        <dsp:cNvPr id="0" name=""/>
        <dsp:cNvSpPr/>
      </dsp:nvSpPr>
      <dsp:spPr>
        <a:xfrm>
          <a:off x="1413853" y="227850"/>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Двигательный</a:t>
          </a:r>
        </a:p>
        <a:p>
          <a:pPr marR="0" lvl="0" algn="ctr" defTabSz="222250" rtl="0">
            <a:lnSpc>
              <a:spcPct val="90000"/>
            </a:lnSpc>
            <a:spcBef>
              <a:spcPct val="0"/>
            </a:spcBef>
            <a:spcAft>
              <a:spcPct val="35000"/>
            </a:spcAft>
          </a:pPr>
          <a:r>
            <a:rPr lang="ru-RU" sz="500" b="0" i="0" u="none" strike="noStrike" kern="1200" baseline="0" smtClean="0">
              <a:latin typeface="Calibri"/>
            </a:rPr>
            <a:t>механизм</a:t>
          </a:r>
          <a:endParaRPr lang="ru-RU" sz="500" kern="1200" smtClean="0"/>
        </a:p>
      </dsp:txBody>
      <dsp:txXfrm>
        <a:off x="1413853" y="227850"/>
        <a:ext cx="320221" cy="160110"/>
      </dsp:txXfrm>
    </dsp:sp>
    <dsp:sp modelId="{C2737222-35BD-42D7-8D33-ED6DA71931A8}">
      <dsp:nvSpPr>
        <dsp:cNvPr id="0" name=""/>
        <dsp:cNvSpPr/>
      </dsp:nvSpPr>
      <dsp:spPr>
        <a:xfrm>
          <a:off x="1801322" y="227850"/>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Передаточный</a:t>
          </a:r>
        </a:p>
        <a:p>
          <a:pPr marR="0" lvl="0" algn="ctr" defTabSz="222250" rtl="0">
            <a:lnSpc>
              <a:spcPct val="90000"/>
            </a:lnSpc>
            <a:spcBef>
              <a:spcPct val="0"/>
            </a:spcBef>
            <a:spcAft>
              <a:spcPct val="35000"/>
            </a:spcAft>
          </a:pPr>
          <a:r>
            <a:rPr lang="ru-RU" sz="500" b="0" i="0" u="none" strike="noStrike" kern="1200" baseline="0" smtClean="0">
              <a:latin typeface="Calibri"/>
            </a:rPr>
            <a:t>механизм</a:t>
          </a:r>
          <a:endParaRPr lang="ru-RU" sz="500" kern="1200" smtClean="0"/>
        </a:p>
      </dsp:txBody>
      <dsp:txXfrm>
        <a:off x="1801322" y="227850"/>
        <a:ext cx="320221" cy="160110"/>
      </dsp:txXfrm>
    </dsp:sp>
    <dsp:sp modelId="{5C2A0567-AEF3-4B53-B8C0-48642B614EF3}">
      <dsp:nvSpPr>
        <dsp:cNvPr id="0" name=""/>
        <dsp:cNvSpPr/>
      </dsp:nvSpPr>
      <dsp:spPr>
        <a:xfrm>
          <a:off x="2188790" y="227850"/>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Исполнительный</a:t>
          </a:r>
        </a:p>
        <a:p>
          <a:pPr marR="0" lvl="0" algn="ctr" defTabSz="222250" rtl="0">
            <a:lnSpc>
              <a:spcPct val="90000"/>
            </a:lnSpc>
            <a:spcBef>
              <a:spcPct val="0"/>
            </a:spcBef>
            <a:spcAft>
              <a:spcPct val="35000"/>
            </a:spcAft>
          </a:pPr>
          <a:r>
            <a:rPr lang="ru-RU" sz="500" b="0" i="0" u="none" strike="noStrike" kern="1200" baseline="0" smtClean="0">
              <a:latin typeface="Calibri"/>
            </a:rPr>
            <a:t>механизм</a:t>
          </a:r>
          <a:endParaRPr lang="ru-RU" sz="500" kern="1200" smtClean="0"/>
        </a:p>
      </dsp:txBody>
      <dsp:txXfrm>
        <a:off x="2188790" y="227850"/>
        <a:ext cx="320221" cy="160110"/>
      </dsp:txXfrm>
    </dsp:sp>
    <dsp:sp modelId="{1F98E259-E593-4CAD-88A4-9858125515B1}">
      <dsp:nvSpPr>
        <dsp:cNvPr id="0" name=""/>
        <dsp:cNvSpPr/>
      </dsp:nvSpPr>
      <dsp:spPr>
        <a:xfrm>
          <a:off x="1647615" y="455208"/>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Механизмы</a:t>
          </a:r>
        </a:p>
        <a:p>
          <a:pPr marR="0" lvl="0" algn="ctr" defTabSz="222250" rtl="0">
            <a:lnSpc>
              <a:spcPct val="90000"/>
            </a:lnSpc>
            <a:spcBef>
              <a:spcPct val="0"/>
            </a:spcBef>
            <a:spcAft>
              <a:spcPct val="35000"/>
            </a:spcAft>
          </a:pPr>
          <a:r>
            <a:rPr lang="ru-RU" sz="500" b="0" i="0" u="none" strike="noStrike" kern="1200" baseline="0" smtClean="0">
              <a:latin typeface="Calibri"/>
            </a:rPr>
            <a:t>рабочих ходов</a:t>
          </a:r>
          <a:endParaRPr lang="ru-RU" sz="500" kern="1200" smtClean="0"/>
        </a:p>
      </dsp:txBody>
      <dsp:txXfrm>
        <a:off x="1647615" y="455208"/>
        <a:ext cx="320221" cy="160110"/>
      </dsp:txXfrm>
    </dsp:sp>
    <dsp:sp modelId="{8FB9E108-4CD3-40E8-9627-32E58E5FD756}">
      <dsp:nvSpPr>
        <dsp:cNvPr id="0" name=""/>
        <dsp:cNvSpPr/>
      </dsp:nvSpPr>
      <dsp:spPr>
        <a:xfrm>
          <a:off x="1260146" y="682565"/>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1</a:t>
          </a:r>
          <a:endParaRPr lang="ru-RU" sz="500" kern="1200" smtClean="0"/>
        </a:p>
      </dsp:txBody>
      <dsp:txXfrm>
        <a:off x="1260146" y="682565"/>
        <a:ext cx="320221" cy="160110"/>
      </dsp:txXfrm>
    </dsp:sp>
    <dsp:sp modelId="{FDC7B20F-BC89-41B5-9212-7F036AC05DC5}">
      <dsp:nvSpPr>
        <dsp:cNvPr id="0" name=""/>
        <dsp:cNvSpPr/>
      </dsp:nvSpPr>
      <dsp:spPr>
        <a:xfrm>
          <a:off x="1647615" y="682565"/>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2</a:t>
          </a:r>
          <a:endParaRPr lang="ru-RU" sz="500" kern="1200" smtClean="0"/>
        </a:p>
      </dsp:txBody>
      <dsp:txXfrm>
        <a:off x="1647615" y="682565"/>
        <a:ext cx="320221" cy="160110"/>
      </dsp:txXfrm>
    </dsp:sp>
    <dsp:sp modelId="{5C9BF5D2-E119-47B5-BA67-C0B54D4D0C3F}">
      <dsp:nvSpPr>
        <dsp:cNvPr id="0" name=""/>
        <dsp:cNvSpPr/>
      </dsp:nvSpPr>
      <dsp:spPr>
        <a:xfrm>
          <a:off x="2035084" y="682565"/>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3</a:t>
          </a:r>
        </a:p>
      </dsp:txBody>
      <dsp:txXfrm>
        <a:off x="2035084" y="682565"/>
        <a:ext cx="320221" cy="160110"/>
      </dsp:txXfrm>
    </dsp:sp>
    <dsp:sp modelId="{7089B2BA-65DF-4A88-8CCC-1F56518850DF}">
      <dsp:nvSpPr>
        <dsp:cNvPr id="0" name=""/>
        <dsp:cNvSpPr/>
      </dsp:nvSpPr>
      <dsp:spPr>
        <a:xfrm>
          <a:off x="2342497" y="455208"/>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Механизмы</a:t>
          </a:r>
        </a:p>
        <a:p>
          <a:pPr marR="0" lvl="0" algn="ctr" defTabSz="222250" rtl="0">
            <a:lnSpc>
              <a:spcPct val="90000"/>
            </a:lnSpc>
            <a:spcBef>
              <a:spcPct val="0"/>
            </a:spcBef>
            <a:spcAft>
              <a:spcPct val="35000"/>
            </a:spcAft>
          </a:pPr>
          <a:r>
            <a:rPr lang="ru-RU" sz="500" b="0" i="0" u="none" strike="noStrike" kern="1200" baseline="0" smtClean="0">
              <a:latin typeface="Calibri"/>
            </a:rPr>
            <a:t>холостых ходов</a:t>
          </a:r>
          <a:endParaRPr lang="ru-RU" sz="500" kern="1200" smtClean="0"/>
        </a:p>
      </dsp:txBody>
      <dsp:txXfrm>
        <a:off x="2342497" y="455208"/>
        <a:ext cx="320221" cy="160110"/>
      </dsp:txXfrm>
    </dsp:sp>
    <dsp:sp modelId="{485DA1F9-1813-4D7C-89DC-87812A3DB088}">
      <dsp:nvSpPr>
        <dsp:cNvPr id="0" name=""/>
        <dsp:cNvSpPr/>
      </dsp:nvSpPr>
      <dsp:spPr>
        <a:xfrm>
          <a:off x="2422552" y="682565"/>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8</a:t>
          </a:r>
          <a:endParaRPr lang="ru-RU" sz="500" kern="1200" smtClean="0"/>
        </a:p>
      </dsp:txBody>
      <dsp:txXfrm>
        <a:off x="2422552" y="682565"/>
        <a:ext cx="320221" cy="160110"/>
      </dsp:txXfrm>
    </dsp:sp>
    <dsp:sp modelId="{0ADC7CAA-6EB1-4F57-B6FD-CA4CBB426DF4}">
      <dsp:nvSpPr>
        <dsp:cNvPr id="0" name=""/>
        <dsp:cNvSpPr/>
      </dsp:nvSpPr>
      <dsp:spPr>
        <a:xfrm>
          <a:off x="2422552" y="909923"/>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7</a:t>
          </a:r>
          <a:endParaRPr lang="ru-RU" sz="500" kern="1200" smtClean="0"/>
        </a:p>
      </dsp:txBody>
      <dsp:txXfrm>
        <a:off x="2422552" y="909923"/>
        <a:ext cx="320221" cy="160110"/>
      </dsp:txXfrm>
    </dsp:sp>
    <dsp:sp modelId="{63AA8001-7196-4168-8B59-6BA7443B30B2}">
      <dsp:nvSpPr>
        <dsp:cNvPr id="0" name=""/>
        <dsp:cNvSpPr/>
      </dsp:nvSpPr>
      <dsp:spPr>
        <a:xfrm>
          <a:off x="2422552" y="1137280"/>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6</a:t>
          </a:r>
          <a:endParaRPr lang="ru-RU" sz="500" kern="1200" smtClean="0"/>
        </a:p>
      </dsp:txBody>
      <dsp:txXfrm>
        <a:off x="2422552" y="1137280"/>
        <a:ext cx="320221" cy="160110"/>
      </dsp:txXfrm>
    </dsp:sp>
    <dsp:sp modelId="{ADBBEA4A-B5A2-416C-AF35-FB4315E7C2F7}">
      <dsp:nvSpPr>
        <dsp:cNvPr id="0" name=""/>
        <dsp:cNvSpPr/>
      </dsp:nvSpPr>
      <dsp:spPr>
        <a:xfrm>
          <a:off x="2422552" y="1364638"/>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5</a:t>
          </a:r>
          <a:endParaRPr lang="ru-RU" sz="500" kern="1200" smtClean="0"/>
        </a:p>
      </dsp:txBody>
      <dsp:txXfrm>
        <a:off x="2422552" y="1364638"/>
        <a:ext cx="320221" cy="160110"/>
      </dsp:txXfrm>
    </dsp:sp>
    <dsp:sp modelId="{50CBF04E-7732-422A-B5CF-05F0FFCC970A}">
      <dsp:nvSpPr>
        <dsp:cNvPr id="0" name=""/>
        <dsp:cNvSpPr/>
      </dsp:nvSpPr>
      <dsp:spPr>
        <a:xfrm>
          <a:off x="2422552" y="1591996"/>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4</a:t>
          </a:r>
          <a:endParaRPr lang="ru-RU" sz="500" kern="1200" smtClean="0"/>
        </a:p>
      </dsp:txBody>
      <dsp:txXfrm>
        <a:off x="2422552" y="1591996"/>
        <a:ext cx="320221" cy="160110"/>
      </dsp:txXfrm>
    </dsp:sp>
    <dsp:sp modelId="{4B97A47B-DF02-4FB4-9F59-F6C7F36ED101}">
      <dsp:nvSpPr>
        <dsp:cNvPr id="0" name=""/>
        <dsp:cNvSpPr/>
      </dsp:nvSpPr>
      <dsp:spPr>
        <a:xfrm>
          <a:off x="2729965" y="455208"/>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Механизмы</a:t>
          </a:r>
        </a:p>
        <a:p>
          <a:pPr marR="0" lvl="0" algn="ctr" defTabSz="222250" rtl="0">
            <a:lnSpc>
              <a:spcPct val="90000"/>
            </a:lnSpc>
            <a:spcBef>
              <a:spcPct val="0"/>
            </a:spcBef>
            <a:spcAft>
              <a:spcPct val="35000"/>
            </a:spcAft>
          </a:pPr>
          <a:r>
            <a:rPr lang="ru-RU" sz="500" b="0" i="0" u="none" strike="noStrike" kern="1200" baseline="0" smtClean="0">
              <a:latin typeface="Calibri"/>
            </a:rPr>
            <a:t>управления</a:t>
          </a:r>
          <a:endParaRPr lang="ru-RU" sz="500" kern="1200" smtClean="0"/>
        </a:p>
      </dsp:txBody>
      <dsp:txXfrm>
        <a:off x="2729965" y="455208"/>
        <a:ext cx="320221" cy="160110"/>
      </dsp:txXfrm>
    </dsp:sp>
    <dsp:sp modelId="{8B63CE11-EE25-4187-86E1-8A42C9E22348}">
      <dsp:nvSpPr>
        <dsp:cNvPr id="0" name=""/>
        <dsp:cNvSpPr/>
      </dsp:nvSpPr>
      <dsp:spPr>
        <a:xfrm>
          <a:off x="2810021" y="682565"/>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10</a:t>
          </a:r>
          <a:endParaRPr lang="ru-RU" sz="500" kern="1200" smtClean="0"/>
        </a:p>
      </dsp:txBody>
      <dsp:txXfrm>
        <a:off x="2810021" y="682565"/>
        <a:ext cx="320221" cy="160110"/>
      </dsp:txXfrm>
    </dsp:sp>
    <dsp:sp modelId="{4A1CEBA8-0B66-412C-84C0-A395970AB10E}">
      <dsp:nvSpPr>
        <dsp:cNvPr id="0" name=""/>
        <dsp:cNvSpPr/>
      </dsp:nvSpPr>
      <dsp:spPr>
        <a:xfrm>
          <a:off x="2810021" y="909923"/>
          <a:ext cx="320221" cy="1601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9</a:t>
          </a:r>
          <a:endParaRPr lang="ru-RU" sz="500" kern="1200" smtClean="0"/>
        </a:p>
      </dsp:txBody>
      <dsp:txXfrm>
        <a:off x="2810021" y="909923"/>
        <a:ext cx="320221" cy="1601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13CD0C-6DCA-4957-AD11-5B776E12784B}">
      <dsp:nvSpPr>
        <dsp:cNvPr id="0" name=""/>
        <dsp:cNvSpPr/>
      </dsp:nvSpPr>
      <dsp:spPr>
        <a:xfrm>
          <a:off x="2408018" y="111765"/>
          <a:ext cx="568781" cy="91440"/>
        </a:xfrm>
        <a:custGeom>
          <a:avLst/>
          <a:gdLst/>
          <a:ahLst/>
          <a:cxnLst/>
          <a:rect l="0" t="0" r="0" b="0"/>
          <a:pathLst>
            <a:path>
              <a:moveTo>
                <a:pt x="0" y="45720"/>
              </a:moveTo>
              <a:lnTo>
                <a:pt x="0" y="78624"/>
              </a:lnTo>
              <a:lnTo>
                <a:pt x="568781" y="78624"/>
              </a:lnTo>
              <a:lnTo>
                <a:pt x="568781" y="111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F518D3-C7C9-46BB-A5C3-B98BF4B20359}">
      <dsp:nvSpPr>
        <dsp:cNvPr id="0" name=""/>
        <dsp:cNvSpPr/>
      </dsp:nvSpPr>
      <dsp:spPr>
        <a:xfrm>
          <a:off x="2766556" y="602481"/>
          <a:ext cx="91440" cy="1034147"/>
        </a:xfrm>
        <a:custGeom>
          <a:avLst/>
          <a:gdLst/>
          <a:ahLst/>
          <a:cxnLst/>
          <a:rect l="0" t="0" r="0" b="0"/>
          <a:pathLst>
            <a:path>
              <a:moveTo>
                <a:pt x="45720" y="0"/>
              </a:moveTo>
              <a:lnTo>
                <a:pt x="45720" y="1034147"/>
              </a:lnTo>
              <a:lnTo>
                <a:pt x="92726" y="10341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B678D6-28FA-4BB6-8DFE-43803297F59C}">
      <dsp:nvSpPr>
        <dsp:cNvPr id="0" name=""/>
        <dsp:cNvSpPr/>
      </dsp:nvSpPr>
      <dsp:spPr>
        <a:xfrm>
          <a:off x="2766556" y="602481"/>
          <a:ext cx="91440" cy="811648"/>
        </a:xfrm>
        <a:custGeom>
          <a:avLst/>
          <a:gdLst/>
          <a:ahLst/>
          <a:cxnLst/>
          <a:rect l="0" t="0" r="0" b="0"/>
          <a:pathLst>
            <a:path>
              <a:moveTo>
                <a:pt x="45720" y="0"/>
              </a:moveTo>
              <a:lnTo>
                <a:pt x="45720" y="811648"/>
              </a:lnTo>
              <a:lnTo>
                <a:pt x="92726" y="8116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CB5B72-B5C8-429B-88DA-BE2B0A2499F9}">
      <dsp:nvSpPr>
        <dsp:cNvPr id="0" name=""/>
        <dsp:cNvSpPr/>
      </dsp:nvSpPr>
      <dsp:spPr>
        <a:xfrm>
          <a:off x="2766556" y="602481"/>
          <a:ext cx="91440" cy="589150"/>
        </a:xfrm>
        <a:custGeom>
          <a:avLst/>
          <a:gdLst/>
          <a:ahLst/>
          <a:cxnLst/>
          <a:rect l="0" t="0" r="0" b="0"/>
          <a:pathLst>
            <a:path>
              <a:moveTo>
                <a:pt x="45720" y="0"/>
              </a:moveTo>
              <a:lnTo>
                <a:pt x="45720" y="589150"/>
              </a:lnTo>
              <a:lnTo>
                <a:pt x="92726" y="5891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17665F-69D5-443D-9245-ABEFCF840E94}">
      <dsp:nvSpPr>
        <dsp:cNvPr id="0" name=""/>
        <dsp:cNvSpPr/>
      </dsp:nvSpPr>
      <dsp:spPr>
        <a:xfrm>
          <a:off x="2766556" y="602481"/>
          <a:ext cx="91440" cy="366652"/>
        </a:xfrm>
        <a:custGeom>
          <a:avLst/>
          <a:gdLst/>
          <a:ahLst/>
          <a:cxnLst/>
          <a:rect l="0" t="0" r="0" b="0"/>
          <a:pathLst>
            <a:path>
              <a:moveTo>
                <a:pt x="45720" y="0"/>
              </a:moveTo>
              <a:lnTo>
                <a:pt x="45720" y="366652"/>
              </a:lnTo>
              <a:lnTo>
                <a:pt x="92726" y="366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053690-EAA2-457B-8ADC-C3A92A1925E7}">
      <dsp:nvSpPr>
        <dsp:cNvPr id="0" name=""/>
        <dsp:cNvSpPr/>
      </dsp:nvSpPr>
      <dsp:spPr>
        <a:xfrm>
          <a:off x="2766556" y="602481"/>
          <a:ext cx="91440" cy="144153"/>
        </a:xfrm>
        <a:custGeom>
          <a:avLst/>
          <a:gdLst/>
          <a:ahLst/>
          <a:cxnLst/>
          <a:rect l="0" t="0" r="0" b="0"/>
          <a:pathLst>
            <a:path>
              <a:moveTo>
                <a:pt x="45720" y="0"/>
              </a:moveTo>
              <a:lnTo>
                <a:pt x="45720" y="144153"/>
              </a:lnTo>
              <a:lnTo>
                <a:pt x="92726" y="1441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16E40E-F2B9-4A59-B54E-C06811835338}">
      <dsp:nvSpPr>
        <dsp:cNvPr id="0" name=""/>
        <dsp:cNvSpPr/>
      </dsp:nvSpPr>
      <dsp:spPr>
        <a:xfrm>
          <a:off x="2597612" y="334263"/>
          <a:ext cx="340015" cy="91440"/>
        </a:xfrm>
        <a:custGeom>
          <a:avLst/>
          <a:gdLst/>
          <a:ahLst/>
          <a:cxnLst/>
          <a:rect l="0" t="0" r="0" b="0"/>
          <a:pathLst>
            <a:path>
              <a:moveTo>
                <a:pt x="0" y="45720"/>
              </a:moveTo>
              <a:lnTo>
                <a:pt x="0" y="78624"/>
              </a:lnTo>
              <a:lnTo>
                <a:pt x="340015" y="78624"/>
              </a:lnTo>
              <a:lnTo>
                <a:pt x="340015" y="111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5897E6-67FF-4711-9393-8E087C506859}">
      <dsp:nvSpPr>
        <dsp:cNvPr id="0" name=""/>
        <dsp:cNvSpPr/>
      </dsp:nvSpPr>
      <dsp:spPr>
        <a:xfrm>
          <a:off x="2257597" y="556761"/>
          <a:ext cx="379187" cy="91440"/>
        </a:xfrm>
        <a:custGeom>
          <a:avLst/>
          <a:gdLst/>
          <a:ahLst/>
          <a:cxnLst/>
          <a:rect l="0" t="0" r="0" b="0"/>
          <a:pathLst>
            <a:path>
              <a:moveTo>
                <a:pt x="0" y="45720"/>
              </a:moveTo>
              <a:lnTo>
                <a:pt x="0" y="78624"/>
              </a:lnTo>
              <a:lnTo>
                <a:pt x="379187" y="78624"/>
              </a:lnTo>
              <a:lnTo>
                <a:pt x="379187" y="111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34A03-3F61-4D4B-B8EE-56F1E9F387E2}">
      <dsp:nvSpPr>
        <dsp:cNvPr id="0" name=""/>
        <dsp:cNvSpPr/>
      </dsp:nvSpPr>
      <dsp:spPr>
        <a:xfrm>
          <a:off x="2211877" y="556761"/>
          <a:ext cx="91440" cy="91440"/>
        </a:xfrm>
        <a:custGeom>
          <a:avLst/>
          <a:gdLst/>
          <a:ahLst/>
          <a:cxnLst/>
          <a:rect l="0" t="0" r="0" b="0"/>
          <a:pathLst>
            <a:path>
              <a:moveTo>
                <a:pt x="45720" y="45720"/>
              </a:moveTo>
              <a:lnTo>
                <a:pt x="45720" y="111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98DF4-2B4D-40BE-A7FB-7EEA43723213}">
      <dsp:nvSpPr>
        <dsp:cNvPr id="0" name=""/>
        <dsp:cNvSpPr/>
      </dsp:nvSpPr>
      <dsp:spPr>
        <a:xfrm>
          <a:off x="1878410" y="556761"/>
          <a:ext cx="379187" cy="91440"/>
        </a:xfrm>
        <a:custGeom>
          <a:avLst/>
          <a:gdLst/>
          <a:ahLst/>
          <a:cxnLst/>
          <a:rect l="0" t="0" r="0" b="0"/>
          <a:pathLst>
            <a:path>
              <a:moveTo>
                <a:pt x="379187" y="45720"/>
              </a:moveTo>
              <a:lnTo>
                <a:pt x="379187" y="78624"/>
              </a:lnTo>
              <a:lnTo>
                <a:pt x="0" y="78624"/>
              </a:lnTo>
              <a:lnTo>
                <a:pt x="0" y="111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BC45B-D8C9-4B72-B189-6C54751CD304}">
      <dsp:nvSpPr>
        <dsp:cNvPr id="0" name=""/>
        <dsp:cNvSpPr/>
      </dsp:nvSpPr>
      <dsp:spPr>
        <a:xfrm>
          <a:off x="2257597" y="334263"/>
          <a:ext cx="340015" cy="91440"/>
        </a:xfrm>
        <a:custGeom>
          <a:avLst/>
          <a:gdLst/>
          <a:ahLst/>
          <a:cxnLst/>
          <a:rect l="0" t="0" r="0" b="0"/>
          <a:pathLst>
            <a:path>
              <a:moveTo>
                <a:pt x="340015" y="45720"/>
              </a:moveTo>
              <a:lnTo>
                <a:pt x="340015" y="78624"/>
              </a:lnTo>
              <a:lnTo>
                <a:pt x="0" y="78624"/>
              </a:lnTo>
              <a:lnTo>
                <a:pt x="0" y="111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EDBAE1-E72F-4F65-9413-3772B292A441}">
      <dsp:nvSpPr>
        <dsp:cNvPr id="0" name=""/>
        <dsp:cNvSpPr/>
      </dsp:nvSpPr>
      <dsp:spPr>
        <a:xfrm>
          <a:off x="2408018" y="111765"/>
          <a:ext cx="189593" cy="91440"/>
        </a:xfrm>
        <a:custGeom>
          <a:avLst/>
          <a:gdLst/>
          <a:ahLst/>
          <a:cxnLst/>
          <a:rect l="0" t="0" r="0" b="0"/>
          <a:pathLst>
            <a:path>
              <a:moveTo>
                <a:pt x="0" y="45720"/>
              </a:moveTo>
              <a:lnTo>
                <a:pt x="0" y="78624"/>
              </a:lnTo>
              <a:lnTo>
                <a:pt x="189593" y="78624"/>
              </a:lnTo>
              <a:lnTo>
                <a:pt x="189593" y="111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31AD20-40CE-4A18-9478-3688FEABFE53}">
      <dsp:nvSpPr>
        <dsp:cNvPr id="0" name=""/>
        <dsp:cNvSpPr/>
      </dsp:nvSpPr>
      <dsp:spPr>
        <a:xfrm>
          <a:off x="2218425" y="111765"/>
          <a:ext cx="189593" cy="91440"/>
        </a:xfrm>
        <a:custGeom>
          <a:avLst/>
          <a:gdLst/>
          <a:ahLst/>
          <a:cxnLst/>
          <a:rect l="0" t="0" r="0" b="0"/>
          <a:pathLst>
            <a:path>
              <a:moveTo>
                <a:pt x="189593" y="45720"/>
              </a:moveTo>
              <a:lnTo>
                <a:pt x="189593" y="78624"/>
              </a:lnTo>
              <a:lnTo>
                <a:pt x="0" y="78624"/>
              </a:lnTo>
              <a:lnTo>
                <a:pt x="0" y="111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DAE64B-A21D-4576-8113-1C9CFBB0D23F}">
      <dsp:nvSpPr>
        <dsp:cNvPr id="0" name=""/>
        <dsp:cNvSpPr/>
      </dsp:nvSpPr>
      <dsp:spPr>
        <a:xfrm>
          <a:off x="1839237" y="111765"/>
          <a:ext cx="568781" cy="91440"/>
        </a:xfrm>
        <a:custGeom>
          <a:avLst/>
          <a:gdLst/>
          <a:ahLst/>
          <a:cxnLst/>
          <a:rect l="0" t="0" r="0" b="0"/>
          <a:pathLst>
            <a:path>
              <a:moveTo>
                <a:pt x="568781" y="45720"/>
              </a:moveTo>
              <a:lnTo>
                <a:pt x="568781" y="78624"/>
              </a:lnTo>
              <a:lnTo>
                <a:pt x="0" y="78624"/>
              </a:lnTo>
              <a:lnTo>
                <a:pt x="0" y="111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E5F608-73CF-496A-AC90-EF6FA3F8B702}">
      <dsp:nvSpPr>
        <dsp:cNvPr id="0" name=""/>
        <dsp:cNvSpPr/>
      </dsp:nvSpPr>
      <dsp:spPr>
        <a:xfrm>
          <a:off x="2251329" y="796"/>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Автомат</a:t>
          </a:r>
          <a:endParaRPr lang="ru-RU" sz="500" kern="1200" smtClean="0"/>
        </a:p>
      </dsp:txBody>
      <dsp:txXfrm>
        <a:off x="2251329" y="796"/>
        <a:ext cx="313377" cy="156688"/>
      </dsp:txXfrm>
    </dsp:sp>
    <dsp:sp modelId="{872D87E3-AD95-4EAD-A95F-3DCF739511F5}">
      <dsp:nvSpPr>
        <dsp:cNvPr id="0" name=""/>
        <dsp:cNvSpPr/>
      </dsp:nvSpPr>
      <dsp:spPr>
        <a:xfrm>
          <a:off x="1682548" y="223294"/>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Двигательный</a:t>
          </a:r>
        </a:p>
        <a:p>
          <a:pPr marR="0" lvl="0" algn="ctr" defTabSz="222250" rtl="0">
            <a:lnSpc>
              <a:spcPct val="90000"/>
            </a:lnSpc>
            <a:spcBef>
              <a:spcPct val="0"/>
            </a:spcBef>
            <a:spcAft>
              <a:spcPct val="35000"/>
            </a:spcAft>
          </a:pPr>
          <a:r>
            <a:rPr lang="ru-RU" sz="500" b="0" i="0" u="none" strike="noStrike" kern="1200" baseline="0" smtClean="0">
              <a:latin typeface="Calibri"/>
            </a:rPr>
            <a:t>механизм</a:t>
          </a:r>
          <a:endParaRPr lang="ru-RU" sz="500" kern="1200" smtClean="0"/>
        </a:p>
      </dsp:txBody>
      <dsp:txXfrm>
        <a:off x="1682548" y="223294"/>
        <a:ext cx="313377" cy="156688"/>
      </dsp:txXfrm>
    </dsp:sp>
    <dsp:sp modelId="{BC358F8E-31E6-4344-889A-07BE6C1C9687}">
      <dsp:nvSpPr>
        <dsp:cNvPr id="0" name=""/>
        <dsp:cNvSpPr/>
      </dsp:nvSpPr>
      <dsp:spPr>
        <a:xfrm>
          <a:off x="2061736" y="223294"/>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Передаточный</a:t>
          </a:r>
        </a:p>
        <a:p>
          <a:pPr marR="0" lvl="0" algn="ctr" defTabSz="222250" rtl="0">
            <a:lnSpc>
              <a:spcPct val="90000"/>
            </a:lnSpc>
            <a:spcBef>
              <a:spcPct val="0"/>
            </a:spcBef>
            <a:spcAft>
              <a:spcPct val="35000"/>
            </a:spcAft>
          </a:pPr>
          <a:r>
            <a:rPr lang="ru-RU" sz="500" b="0" i="0" u="none" strike="noStrike" kern="1200" baseline="0" smtClean="0">
              <a:latin typeface="Calibri"/>
            </a:rPr>
            <a:t>механизм</a:t>
          </a:r>
          <a:endParaRPr lang="ru-RU" sz="500" kern="1200" smtClean="0"/>
        </a:p>
      </dsp:txBody>
      <dsp:txXfrm>
        <a:off x="2061736" y="223294"/>
        <a:ext cx="313377" cy="156688"/>
      </dsp:txXfrm>
    </dsp:sp>
    <dsp:sp modelId="{4563DE50-965A-429E-835C-575CF9BF1861}">
      <dsp:nvSpPr>
        <dsp:cNvPr id="0" name=""/>
        <dsp:cNvSpPr/>
      </dsp:nvSpPr>
      <dsp:spPr>
        <a:xfrm>
          <a:off x="2440923" y="223294"/>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Исполнительный</a:t>
          </a:r>
        </a:p>
        <a:p>
          <a:pPr marR="0" lvl="0" algn="ctr" defTabSz="222250" rtl="0">
            <a:lnSpc>
              <a:spcPct val="90000"/>
            </a:lnSpc>
            <a:spcBef>
              <a:spcPct val="0"/>
            </a:spcBef>
            <a:spcAft>
              <a:spcPct val="35000"/>
            </a:spcAft>
          </a:pPr>
          <a:r>
            <a:rPr lang="ru-RU" sz="500" b="0" i="0" u="none" strike="noStrike" kern="1200" baseline="0" smtClean="0">
              <a:latin typeface="Calibri"/>
            </a:rPr>
            <a:t>механизм</a:t>
          </a:r>
          <a:endParaRPr lang="ru-RU" sz="500" kern="1200" smtClean="0"/>
        </a:p>
      </dsp:txBody>
      <dsp:txXfrm>
        <a:off x="2440923" y="223294"/>
        <a:ext cx="313377" cy="156688"/>
      </dsp:txXfrm>
    </dsp:sp>
    <dsp:sp modelId="{44EC68D1-05DE-4CF6-94BB-EE6764CCD33A}">
      <dsp:nvSpPr>
        <dsp:cNvPr id="0" name=""/>
        <dsp:cNvSpPr/>
      </dsp:nvSpPr>
      <dsp:spPr>
        <a:xfrm>
          <a:off x="2100908" y="445792"/>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Механизмы</a:t>
          </a:r>
        </a:p>
        <a:p>
          <a:pPr marR="0" lvl="0" algn="ctr" defTabSz="222250" rtl="0">
            <a:lnSpc>
              <a:spcPct val="90000"/>
            </a:lnSpc>
            <a:spcBef>
              <a:spcPct val="0"/>
            </a:spcBef>
            <a:spcAft>
              <a:spcPct val="35000"/>
            </a:spcAft>
          </a:pPr>
          <a:r>
            <a:rPr lang="ru-RU" sz="500" b="0" i="0" u="none" strike="noStrike" kern="1200" baseline="0" smtClean="0">
              <a:latin typeface="Calibri"/>
            </a:rPr>
            <a:t>рабочих ходов</a:t>
          </a:r>
          <a:endParaRPr lang="ru-RU" sz="500" kern="1200" smtClean="0"/>
        </a:p>
      </dsp:txBody>
      <dsp:txXfrm>
        <a:off x="2100908" y="445792"/>
        <a:ext cx="313377" cy="156688"/>
      </dsp:txXfrm>
    </dsp:sp>
    <dsp:sp modelId="{8ED9328E-DF26-4E69-803A-BF2B0720812F}">
      <dsp:nvSpPr>
        <dsp:cNvPr id="0" name=""/>
        <dsp:cNvSpPr/>
      </dsp:nvSpPr>
      <dsp:spPr>
        <a:xfrm>
          <a:off x="1721721" y="668291"/>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1</a:t>
          </a:r>
          <a:endParaRPr lang="ru-RU" sz="500" kern="1200" smtClean="0"/>
        </a:p>
      </dsp:txBody>
      <dsp:txXfrm>
        <a:off x="1721721" y="668291"/>
        <a:ext cx="313377" cy="156688"/>
      </dsp:txXfrm>
    </dsp:sp>
    <dsp:sp modelId="{C5EC7342-2582-4ACB-86EF-41F91A352BD5}">
      <dsp:nvSpPr>
        <dsp:cNvPr id="0" name=""/>
        <dsp:cNvSpPr/>
      </dsp:nvSpPr>
      <dsp:spPr>
        <a:xfrm>
          <a:off x="2100908" y="668291"/>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2</a:t>
          </a:r>
          <a:endParaRPr lang="ru-RU" sz="500" kern="1200" smtClean="0"/>
        </a:p>
      </dsp:txBody>
      <dsp:txXfrm>
        <a:off x="2100908" y="668291"/>
        <a:ext cx="313377" cy="156688"/>
      </dsp:txXfrm>
    </dsp:sp>
    <dsp:sp modelId="{8F597F6C-399F-4674-BF82-A78AB75C6A9D}">
      <dsp:nvSpPr>
        <dsp:cNvPr id="0" name=""/>
        <dsp:cNvSpPr/>
      </dsp:nvSpPr>
      <dsp:spPr>
        <a:xfrm>
          <a:off x="2480095" y="668291"/>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3</a:t>
          </a:r>
        </a:p>
      </dsp:txBody>
      <dsp:txXfrm>
        <a:off x="2480095" y="668291"/>
        <a:ext cx="313377" cy="156688"/>
      </dsp:txXfrm>
    </dsp:sp>
    <dsp:sp modelId="{6ABF339F-352C-4663-9751-60D21C37E976}">
      <dsp:nvSpPr>
        <dsp:cNvPr id="0" name=""/>
        <dsp:cNvSpPr/>
      </dsp:nvSpPr>
      <dsp:spPr>
        <a:xfrm>
          <a:off x="2780938" y="445792"/>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Механизмы</a:t>
          </a:r>
        </a:p>
        <a:p>
          <a:pPr marR="0" lvl="0" algn="ctr" defTabSz="222250" rtl="0">
            <a:lnSpc>
              <a:spcPct val="90000"/>
            </a:lnSpc>
            <a:spcBef>
              <a:spcPct val="0"/>
            </a:spcBef>
            <a:spcAft>
              <a:spcPct val="35000"/>
            </a:spcAft>
          </a:pPr>
          <a:r>
            <a:rPr lang="ru-RU" sz="500" b="0" i="0" u="none" strike="noStrike" kern="1200" baseline="0" smtClean="0">
              <a:latin typeface="Calibri"/>
            </a:rPr>
            <a:t>холостых ходов</a:t>
          </a:r>
          <a:endParaRPr lang="ru-RU" sz="500" kern="1200" smtClean="0"/>
        </a:p>
      </dsp:txBody>
      <dsp:txXfrm>
        <a:off x="2780938" y="445792"/>
        <a:ext cx="313377" cy="156688"/>
      </dsp:txXfrm>
    </dsp:sp>
    <dsp:sp modelId="{3A66C613-9026-4583-836F-D3B188F2E963}">
      <dsp:nvSpPr>
        <dsp:cNvPr id="0" name=""/>
        <dsp:cNvSpPr/>
      </dsp:nvSpPr>
      <dsp:spPr>
        <a:xfrm>
          <a:off x="2859283" y="668291"/>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8</a:t>
          </a:r>
          <a:endParaRPr lang="ru-RU" sz="500" kern="1200" smtClean="0"/>
        </a:p>
      </dsp:txBody>
      <dsp:txXfrm>
        <a:off x="2859283" y="668291"/>
        <a:ext cx="313377" cy="156688"/>
      </dsp:txXfrm>
    </dsp:sp>
    <dsp:sp modelId="{C1A6203E-EBD8-4A8E-BDDD-C7B7848AD6E1}">
      <dsp:nvSpPr>
        <dsp:cNvPr id="0" name=""/>
        <dsp:cNvSpPr/>
      </dsp:nvSpPr>
      <dsp:spPr>
        <a:xfrm>
          <a:off x="2859283" y="890789"/>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7</a:t>
          </a:r>
          <a:endParaRPr lang="ru-RU" sz="500" kern="1200" smtClean="0"/>
        </a:p>
      </dsp:txBody>
      <dsp:txXfrm>
        <a:off x="2859283" y="890789"/>
        <a:ext cx="313377" cy="156688"/>
      </dsp:txXfrm>
    </dsp:sp>
    <dsp:sp modelId="{31B00358-6CA5-48E4-B232-66827526A09C}">
      <dsp:nvSpPr>
        <dsp:cNvPr id="0" name=""/>
        <dsp:cNvSpPr/>
      </dsp:nvSpPr>
      <dsp:spPr>
        <a:xfrm>
          <a:off x="2859283" y="1113288"/>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6</a:t>
          </a:r>
          <a:endParaRPr lang="ru-RU" sz="500" kern="1200" smtClean="0"/>
        </a:p>
      </dsp:txBody>
      <dsp:txXfrm>
        <a:off x="2859283" y="1113288"/>
        <a:ext cx="313377" cy="156688"/>
      </dsp:txXfrm>
    </dsp:sp>
    <dsp:sp modelId="{F14EA57F-F320-4882-A033-A46283529022}">
      <dsp:nvSpPr>
        <dsp:cNvPr id="0" name=""/>
        <dsp:cNvSpPr/>
      </dsp:nvSpPr>
      <dsp:spPr>
        <a:xfrm>
          <a:off x="2859283" y="1335786"/>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5</a:t>
          </a:r>
          <a:endParaRPr lang="ru-RU" sz="500" kern="1200" smtClean="0"/>
        </a:p>
      </dsp:txBody>
      <dsp:txXfrm>
        <a:off x="2859283" y="1335786"/>
        <a:ext cx="313377" cy="156688"/>
      </dsp:txXfrm>
    </dsp:sp>
    <dsp:sp modelId="{D60D0BC1-B8C4-4BBD-9A2C-CF701F5ADA55}">
      <dsp:nvSpPr>
        <dsp:cNvPr id="0" name=""/>
        <dsp:cNvSpPr/>
      </dsp:nvSpPr>
      <dsp:spPr>
        <a:xfrm>
          <a:off x="2859283" y="1558284"/>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4</a:t>
          </a:r>
          <a:endParaRPr lang="ru-RU" sz="500" kern="1200" smtClean="0"/>
        </a:p>
      </dsp:txBody>
      <dsp:txXfrm>
        <a:off x="2859283" y="1558284"/>
        <a:ext cx="313377" cy="156688"/>
      </dsp:txXfrm>
    </dsp:sp>
    <dsp:sp modelId="{63DD713F-802F-48B6-8B6B-C7B8F3BE89A1}">
      <dsp:nvSpPr>
        <dsp:cNvPr id="0" name=""/>
        <dsp:cNvSpPr/>
      </dsp:nvSpPr>
      <dsp:spPr>
        <a:xfrm>
          <a:off x="2820110" y="223294"/>
          <a:ext cx="313377" cy="156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Система</a:t>
          </a:r>
        </a:p>
        <a:p>
          <a:pPr marR="0" lvl="0" algn="ctr" defTabSz="222250" rtl="0">
            <a:lnSpc>
              <a:spcPct val="90000"/>
            </a:lnSpc>
            <a:spcBef>
              <a:spcPct val="0"/>
            </a:spcBef>
            <a:spcAft>
              <a:spcPct val="35000"/>
            </a:spcAft>
          </a:pPr>
          <a:r>
            <a:rPr lang="ru-RU" sz="500" b="0" i="0" u="none" strike="noStrike" kern="1200" baseline="0" smtClean="0">
              <a:latin typeface="Calibri"/>
            </a:rPr>
            <a:t>управления</a:t>
          </a:r>
          <a:endParaRPr lang="ru-RU" sz="500" kern="1200" smtClean="0"/>
        </a:p>
      </dsp:txBody>
      <dsp:txXfrm>
        <a:off x="2820110" y="223294"/>
        <a:ext cx="313377" cy="1566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1236</TotalTime>
  <Pages>1</Pages>
  <Words>13518</Words>
  <Characters>77053</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46</cp:revision>
  <cp:lastPrinted>2018-05-28T13:42:00Z</cp:lastPrinted>
  <dcterms:created xsi:type="dcterms:W3CDTF">2018-03-05T16:19:00Z</dcterms:created>
  <dcterms:modified xsi:type="dcterms:W3CDTF">2020-03-12T18:30:00Z</dcterms:modified>
</cp:coreProperties>
</file>